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521" w:rsidRPr="00A051F1" w:rsidRDefault="00AC2521" w:rsidP="00AC2521">
      <w:pPr>
        <w:jc w:val="center"/>
        <w:rPr>
          <w:rFonts w:ascii="华文中宋" w:eastAsia="华文中宋" w:hAnsi="华文中宋"/>
          <w:b/>
          <w:sz w:val="36"/>
          <w:szCs w:val="36"/>
        </w:rPr>
      </w:pPr>
      <w:r w:rsidRPr="00A051F1">
        <w:rPr>
          <w:rFonts w:ascii="华文中宋" w:eastAsia="华文中宋" w:hAnsi="华文中宋" w:hint="eastAsia"/>
          <w:b/>
          <w:sz w:val="36"/>
          <w:szCs w:val="36"/>
        </w:rPr>
        <w:t>中央基本建设项目竣工财务决算</w:t>
      </w:r>
    </w:p>
    <w:p w:rsidR="00AC2521" w:rsidRPr="00A051F1" w:rsidRDefault="00F67D6E" w:rsidP="00AC2521">
      <w:pPr>
        <w:jc w:val="center"/>
        <w:rPr>
          <w:rFonts w:ascii="华文中宋" w:eastAsia="华文中宋" w:hAnsi="华文中宋"/>
          <w:b/>
          <w:sz w:val="36"/>
          <w:szCs w:val="36"/>
        </w:rPr>
      </w:pPr>
      <w:r>
        <w:rPr>
          <w:rFonts w:ascii="华文中宋" w:eastAsia="华文中宋" w:hAnsi="华文中宋" w:hint="eastAsia"/>
          <w:b/>
          <w:sz w:val="36"/>
          <w:szCs w:val="36"/>
        </w:rPr>
        <w:t>审</w:t>
      </w:r>
      <w:r w:rsidR="00AC2521">
        <w:rPr>
          <w:rFonts w:ascii="华文中宋" w:eastAsia="华文中宋" w:hAnsi="华文中宋" w:hint="eastAsia"/>
          <w:b/>
          <w:sz w:val="36"/>
          <w:szCs w:val="36"/>
        </w:rPr>
        <w:t>核</w:t>
      </w:r>
      <w:r w:rsidR="00AC2521" w:rsidRPr="00A051F1">
        <w:rPr>
          <w:rFonts w:ascii="华文中宋" w:eastAsia="华文中宋" w:hAnsi="华文中宋" w:hint="eastAsia"/>
          <w:b/>
          <w:sz w:val="36"/>
          <w:szCs w:val="36"/>
        </w:rPr>
        <w:t>批复操作规程</w:t>
      </w:r>
    </w:p>
    <w:p w:rsidR="00AC2521" w:rsidRPr="00A051F1" w:rsidRDefault="00AC2521" w:rsidP="00AC2521">
      <w:pPr>
        <w:jc w:val="center"/>
        <w:rPr>
          <w:rFonts w:hAnsi="宋体"/>
        </w:rPr>
      </w:pPr>
    </w:p>
    <w:p w:rsidR="00AC2521" w:rsidRPr="00A051F1" w:rsidRDefault="00AC2521" w:rsidP="00AC2521">
      <w:pPr>
        <w:pStyle w:val="a3"/>
        <w:jc w:val="center"/>
        <w:rPr>
          <w:rStyle w:val="font1"/>
          <w:rFonts w:ascii="黑体" w:eastAsia="黑体" w:hAnsi="黑体" w:cs="Times New Roman"/>
          <w:kern w:val="2"/>
          <w:sz w:val="30"/>
          <w:szCs w:val="30"/>
        </w:rPr>
      </w:pPr>
      <w:r w:rsidRPr="00A051F1">
        <w:rPr>
          <w:rStyle w:val="font1"/>
          <w:rFonts w:ascii="黑体" w:eastAsia="黑体" w:hAnsi="黑体" w:cs="Times New Roman" w:hint="eastAsia"/>
          <w:bCs/>
          <w:kern w:val="2"/>
          <w:sz w:val="30"/>
          <w:szCs w:val="30"/>
        </w:rPr>
        <w:t>第一章 总  则</w:t>
      </w:r>
    </w:p>
    <w:p w:rsidR="00AC2521" w:rsidRPr="00A051F1" w:rsidRDefault="00AC2521" w:rsidP="00AC2521">
      <w:pPr>
        <w:ind w:firstLineChars="200" w:firstLine="602"/>
        <w:rPr>
          <w:rStyle w:val="font1"/>
          <w:rFonts w:hAnsi="仿宋"/>
        </w:rPr>
      </w:pPr>
      <w:r w:rsidRPr="00A051F1">
        <w:rPr>
          <w:rStyle w:val="font1"/>
          <w:rFonts w:hAnsi="仿宋" w:hint="eastAsia"/>
          <w:b/>
        </w:rPr>
        <w:t>第一条</w:t>
      </w:r>
      <w:r w:rsidRPr="00A051F1">
        <w:rPr>
          <w:rStyle w:val="font1"/>
          <w:rFonts w:hAnsi="仿宋" w:hint="eastAsia"/>
        </w:rPr>
        <w:t xml:space="preserve"> 为进一步规范中央基本建设项目竣工财务决算</w:t>
      </w:r>
      <w:r w:rsidR="00F67D6E">
        <w:rPr>
          <w:rStyle w:val="font1"/>
          <w:rFonts w:hAnsi="仿宋" w:hint="eastAsia"/>
        </w:rPr>
        <w:t>审</w:t>
      </w:r>
      <w:r>
        <w:rPr>
          <w:rStyle w:val="font1"/>
          <w:rFonts w:hAnsi="仿宋" w:hint="eastAsia"/>
        </w:rPr>
        <w:t>核</w:t>
      </w:r>
      <w:r w:rsidRPr="00A051F1">
        <w:rPr>
          <w:rStyle w:val="font1"/>
          <w:rFonts w:hAnsi="仿宋" w:hint="eastAsia"/>
        </w:rPr>
        <w:t>批复程序和行为，保证工作质量，根据财政部《基本建设财务规则》（财政部令第81号）、《基本建设项目竣工财务决算管理暂行办法》(财建〔2016〕503号）等规定，制定本规程。</w:t>
      </w:r>
    </w:p>
    <w:p w:rsidR="00AC2521" w:rsidRPr="00A051F1" w:rsidRDefault="00AC2521" w:rsidP="00AC2521">
      <w:pPr>
        <w:ind w:firstLineChars="200" w:firstLine="602"/>
        <w:rPr>
          <w:rStyle w:val="font1"/>
          <w:rFonts w:hAnsi="仿宋"/>
        </w:rPr>
      </w:pPr>
      <w:r w:rsidRPr="00A051F1">
        <w:rPr>
          <w:rStyle w:val="font1"/>
          <w:rFonts w:hAnsi="仿宋" w:hint="eastAsia"/>
          <w:b/>
        </w:rPr>
        <w:t>第二条</w:t>
      </w:r>
      <w:r w:rsidRPr="00A051F1">
        <w:rPr>
          <w:rStyle w:val="font1"/>
          <w:rFonts w:hAnsi="仿宋" w:hint="eastAsia"/>
        </w:rPr>
        <w:t xml:space="preserve"> 本规程为财政部、中央项目主管部门</w:t>
      </w:r>
      <w:r w:rsidRPr="00A051F1">
        <w:rPr>
          <w:rFonts w:hAnsi="Arial" w:cs="Arial" w:hint="eastAsia"/>
        </w:rPr>
        <w:t>（含一级预算单位和中央企业，以下简称主管部门）</w:t>
      </w:r>
      <w:r w:rsidR="00F67D6E">
        <w:rPr>
          <w:rStyle w:val="font1"/>
          <w:rFonts w:hAnsi="仿宋" w:hint="eastAsia"/>
        </w:rPr>
        <w:t>审</w:t>
      </w:r>
      <w:r>
        <w:rPr>
          <w:rStyle w:val="font1"/>
          <w:rFonts w:hAnsi="仿宋" w:hint="eastAsia"/>
        </w:rPr>
        <w:t>核</w:t>
      </w:r>
      <w:r w:rsidRPr="00A051F1">
        <w:rPr>
          <w:rStyle w:val="font1"/>
          <w:rFonts w:hAnsi="仿宋" w:hint="eastAsia"/>
        </w:rPr>
        <w:t>批复中央基本建设项目竣工财务决算的</w:t>
      </w:r>
      <w:r w:rsidR="001342C6">
        <w:rPr>
          <w:rStyle w:val="font1"/>
          <w:rFonts w:hAnsi="仿宋" w:hint="eastAsia"/>
        </w:rPr>
        <w:t>行为</w:t>
      </w:r>
      <w:r w:rsidRPr="00A051F1">
        <w:rPr>
          <w:rStyle w:val="font1"/>
          <w:rFonts w:hAnsi="仿宋" w:hint="eastAsia"/>
        </w:rPr>
        <w:t>规范和</w:t>
      </w:r>
      <w:r w:rsidR="001342C6">
        <w:rPr>
          <w:rStyle w:val="font1"/>
          <w:rFonts w:hAnsi="仿宋" w:hint="eastAsia"/>
        </w:rPr>
        <w:t>参考</w:t>
      </w:r>
      <w:r w:rsidRPr="00A051F1">
        <w:rPr>
          <w:rStyle w:val="font1"/>
          <w:rFonts w:hAnsi="仿宋" w:hint="eastAsia"/>
        </w:rPr>
        <w:t>依据</w:t>
      </w:r>
      <w:r w:rsidRPr="00A051F1">
        <w:rPr>
          <w:rFonts w:hAnsi="Arial" w:cs="Arial" w:hint="eastAsia"/>
        </w:rPr>
        <w:t>。</w:t>
      </w:r>
    </w:p>
    <w:p w:rsidR="00AC2521" w:rsidRPr="00A051F1" w:rsidRDefault="00AC2521" w:rsidP="00AC2521">
      <w:pPr>
        <w:ind w:firstLineChars="190" w:firstLine="572"/>
        <w:rPr>
          <w:rStyle w:val="font1"/>
          <w:rFonts w:hAnsi="仿宋"/>
        </w:rPr>
      </w:pPr>
      <w:r w:rsidRPr="00A051F1">
        <w:rPr>
          <w:rStyle w:val="font1"/>
          <w:rFonts w:hAnsi="仿宋" w:hint="eastAsia"/>
          <w:b/>
        </w:rPr>
        <w:t>第三条</w:t>
      </w:r>
      <w:r w:rsidRPr="00A051F1">
        <w:rPr>
          <w:rStyle w:val="font1"/>
          <w:rFonts w:hAnsi="仿宋" w:hint="eastAsia"/>
        </w:rPr>
        <w:t xml:space="preserve"> 本规程所称中央基本建设项目（以下简称项目），是指财务关系隶属于中央部门（或单位）的项目,以及国有企业、国有控股企业使用财政资金的非经营性项目和使用财政资金占项目资本比例超过50%的经营性项目。</w:t>
      </w:r>
    </w:p>
    <w:p w:rsidR="00AC2521" w:rsidRPr="00A051F1" w:rsidRDefault="00AC2521" w:rsidP="00AC2521">
      <w:pPr>
        <w:ind w:firstLineChars="200" w:firstLine="602"/>
      </w:pPr>
      <w:r w:rsidRPr="00A051F1">
        <w:rPr>
          <w:rFonts w:hint="eastAsia"/>
          <w:b/>
        </w:rPr>
        <w:t>第四条</w:t>
      </w:r>
      <w:r w:rsidRPr="00A051F1">
        <w:rPr>
          <w:rFonts w:hint="eastAsia"/>
        </w:rPr>
        <w:t xml:space="preserve"> 国家有关文件规定的项目竣工财务决算</w:t>
      </w:r>
      <w:r w:rsidRPr="00A051F1">
        <w:rPr>
          <w:rStyle w:val="font1"/>
          <w:rFonts w:hAnsi="仿宋" w:hint="eastAsia"/>
        </w:rPr>
        <w:t>（以下简称项目决算）</w:t>
      </w:r>
      <w:r w:rsidRPr="00A051F1">
        <w:rPr>
          <w:rFonts w:hint="eastAsia"/>
        </w:rPr>
        <w:t>批复</w:t>
      </w:r>
      <w:r>
        <w:rPr>
          <w:rFonts w:hint="eastAsia"/>
        </w:rPr>
        <w:t>范围</w:t>
      </w:r>
      <w:r w:rsidRPr="00A051F1">
        <w:rPr>
          <w:rFonts w:hint="eastAsia"/>
        </w:rPr>
        <w:t>划分如下:</w:t>
      </w:r>
    </w:p>
    <w:p w:rsidR="00AC2521" w:rsidRPr="00A051F1" w:rsidRDefault="00AC2521" w:rsidP="00AC2521">
      <w:pPr>
        <w:ind w:firstLineChars="200" w:firstLine="600"/>
      </w:pPr>
      <w:r w:rsidRPr="00A051F1">
        <w:rPr>
          <w:rFonts w:hint="eastAsia"/>
        </w:rPr>
        <w:t>（一）财政部直接批复的范围</w:t>
      </w:r>
    </w:p>
    <w:p w:rsidR="00AC2521" w:rsidRPr="00A051F1" w:rsidRDefault="00AC2521" w:rsidP="00AC2521">
      <w:pPr>
        <w:ind w:firstLineChars="200" w:firstLine="600"/>
      </w:pPr>
      <w:r w:rsidRPr="00A051F1">
        <w:rPr>
          <w:rFonts w:hint="eastAsia"/>
        </w:rPr>
        <w:t>1.主管部门本级的投资额在3000万元（不含3000万元，按完成投资口径）以上的项目决算。</w:t>
      </w:r>
    </w:p>
    <w:p w:rsidR="00AC2521" w:rsidRPr="00A051F1" w:rsidRDefault="00AC2521" w:rsidP="00AC2521">
      <w:pPr>
        <w:ind w:firstLineChars="200" w:firstLine="600"/>
      </w:pPr>
      <w:r w:rsidRPr="00A051F1">
        <w:rPr>
          <w:rFonts w:hint="eastAsia"/>
        </w:rPr>
        <w:t>2.不向财政部报送年度部门决算的中央单位项目决算。主要</w:t>
      </w:r>
      <w:r w:rsidRPr="00A051F1">
        <w:rPr>
          <w:rFonts w:hint="eastAsia"/>
        </w:rPr>
        <w:lastRenderedPageBreak/>
        <w:t>是指不向财政部报送年度决算的社会团体、国有及国有控股企业</w:t>
      </w:r>
      <w:r w:rsidRPr="00A051F1">
        <w:rPr>
          <w:rStyle w:val="font1"/>
          <w:rFonts w:hAnsi="仿宋" w:hint="eastAsia"/>
        </w:rPr>
        <w:t>使用财政资金的非经营性项目和使用财政资金占项目资本比例超过50%的经营性项目</w:t>
      </w:r>
      <w:r w:rsidR="004D7D67">
        <w:rPr>
          <w:rStyle w:val="font1"/>
          <w:rFonts w:hAnsi="仿宋" w:hint="eastAsia"/>
        </w:rPr>
        <w:t>决算</w:t>
      </w:r>
      <w:r w:rsidRPr="00A051F1">
        <w:rPr>
          <w:rStyle w:val="font1"/>
          <w:rFonts w:hAnsi="仿宋" w:hint="eastAsia"/>
        </w:rPr>
        <w:t>。</w:t>
      </w:r>
    </w:p>
    <w:p w:rsidR="00AC2521" w:rsidRPr="00A051F1" w:rsidRDefault="00AC2521" w:rsidP="00AC2521">
      <w:pPr>
        <w:ind w:firstLineChars="200" w:firstLine="600"/>
      </w:pPr>
      <w:r w:rsidRPr="00A051F1">
        <w:rPr>
          <w:rFonts w:hint="eastAsia"/>
        </w:rPr>
        <w:t>（二）主管部门批复的范围</w:t>
      </w:r>
    </w:p>
    <w:p w:rsidR="00AC2521" w:rsidRPr="00A051F1" w:rsidRDefault="00AC2521" w:rsidP="00AC2521">
      <w:pPr>
        <w:ind w:firstLineChars="200" w:firstLine="600"/>
      </w:pPr>
      <w:r w:rsidRPr="00A051F1">
        <w:rPr>
          <w:rFonts w:hint="eastAsia"/>
        </w:rPr>
        <w:t>1.主管部门二级及以下单位的项目决算。</w:t>
      </w:r>
    </w:p>
    <w:p w:rsidR="00AC2521" w:rsidRPr="00A051F1" w:rsidRDefault="00AC2521" w:rsidP="00AC2521">
      <w:pPr>
        <w:ind w:firstLineChars="200" w:firstLine="600"/>
      </w:pPr>
      <w:r w:rsidRPr="00A051F1">
        <w:rPr>
          <w:rFonts w:hint="eastAsia"/>
        </w:rPr>
        <w:t>2.主管部门本级投资额在3000万元（含3000万元）以下的项目决算。</w:t>
      </w:r>
    </w:p>
    <w:p w:rsidR="00AC2521" w:rsidRPr="00A051F1" w:rsidRDefault="00AC2521" w:rsidP="00AC2521">
      <w:pPr>
        <w:ind w:firstLineChars="200" w:firstLine="600"/>
      </w:pPr>
      <w:r w:rsidRPr="00A051F1">
        <w:rPr>
          <w:rFonts w:hint="eastAsia"/>
        </w:rPr>
        <w:t>由主管部门批复的项目决算，报财政部备案（批复文件抄送财政部），并按要求向财政部报送半年度和年度汇总报表。</w:t>
      </w:r>
    </w:p>
    <w:p w:rsidR="00AC2521" w:rsidRPr="00A051F1" w:rsidRDefault="00AC2521" w:rsidP="00AC2521">
      <w:pPr>
        <w:ind w:firstLineChars="200" w:firstLine="600"/>
      </w:pPr>
      <w:r w:rsidRPr="00A051F1">
        <w:rPr>
          <w:rFonts w:hint="eastAsia"/>
        </w:rPr>
        <w:t>国防类项目、使用外国政府及国际金融组织贷款项目等，国家另有规定的，从其规定。</w:t>
      </w:r>
    </w:p>
    <w:p w:rsidR="00AC2521" w:rsidRPr="00A051F1" w:rsidRDefault="00AC2521" w:rsidP="00AC2521">
      <w:pPr>
        <w:jc w:val="center"/>
        <w:rPr>
          <w:rStyle w:val="font1"/>
          <w:rFonts w:hAnsi="仿宋"/>
          <w:b/>
        </w:rPr>
      </w:pPr>
    </w:p>
    <w:p w:rsidR="00AC2521" w:rsidRPr="00A051F1" w:rsidRDefault="00AC2521" w:rsidP="00AC2521">
      <w:pPr>
        <w:pStyle w:val="a3"/>
        <w:jc w:val="center"/>
        <w:rPr>
          <w:rStyle w:val="font1"/>
          <w:rFonts w:ascii="黑体" w:eastAsia="黑体" w:hAnsi="黑体" w:cs="Times New Roman"/>
          <w:bCs/>
          <w:kern w:val="2"/>
          <w:sz w:val="30"/>
          <w:szCs w:val="30"/>
        </w:rPr>
      </w:pPr>
      <w:r w:rsidRPr="00A051F1">
        <w:rPr>
          <w:rStyle w:val="font1"/>
          <w:rFonts w:ascii="黑体" w:eastAsia="黑体" w:hAnsi="黑体" w:cs="Times New Roman" w:hint="eastAsia"/>
          <w:bCs/>
          <w:kern w:val="2"/>
          <w:sz w:val="30"/>
          <w:szCs w:val="30"/>
        </w:rPr>
        <w:t>第二章 决算</w:t>
      </w:r>
      <w:r>
        <w:rPr>
          <w:rStyle w:val="font1"/>
          <w:rFonts w:ascii="黑体" w:eastAsia="黑体" w:hAnsi="黑体" w:cs="Times New Roman" w:hint="eastAsia"/>
          <w:bCs/>
          <w:kern w:val="2"/>
          <w:sz w:val="30"/>
          <w:szCs w:val="30"/>
        </w:rPr>
        <w:t>审核</w:t>
      </w:r>
      <w:r w:rsidRPr="00A051F1">
        <w:rPr>
          <w:rStyle w:val="font1"/>
          <w:rFonts w:ascii="黑体" w:eastAsia="黑体" w:hAnsi="黑体" w:cs="Times New Roman" w:hint="eastAsia"/>
          <w:bCs/>
          <w:kern w:val="2"/>
          <w:sz w:val="30"/>
          <w:szCs w:val="30"/>
        </w:rPr>
        <w:t>批复原则</w:t>
      </w:r>
      <w:r>
        <w:rPr>
          <w:rStyle w:val="font1"/>
          <w:rFonts w:ascii="黑体" w:eastAsia="黑体" w:hAnsi="黑体" w:cs="Times New Roman" w:hint="eastAsia"/>
          <w:bCs/>
          <w:kern w:val="2"/>
          <w:sz w:val="30"/>
          <w:szCs w:val="30"/>
        </w:rPr>
        <w:t>和程序</w:t>
      </w:r>
    </w:p>
    <w:p w:rsidR="00AC2521" w:rsidRPr="00A051F1" w:rsidRDefault="00AC2521" w:rsidP="00AC2521">
      <w:pPr>
        <w:spacing w:line="360" w:lineRule="auto"/>
        <w:ind w:firstLineChars="200" w:firstLine="602"/>
        <w:rPr>
          <w:rFonts w:hAnsi="宋体"/>
        </w:rPr>
      </w:pPr>
      <w:r w:rsidRPr="00A051F1">
        <w:rPr>
          <w:rStyle w:val="font1"/>
          <w:rFonts w:hAnsi="仿宋" w:hint="eastAsia"/>
          <w:b/>
          <w:bCs/>
        </w:rPr>
        <w:t xml:space="preserve">第五条 </w:t>
      </w:r>
      <w:r w:rsidRPr="00A051F1">
        <w:rPr>
          <w:rStyle w:val="font1"/>
          <w:rFonts w:hAnsi="仿宋" w:hint="eastAsia"/>
        </w:rPr>
        <w:t>项目决算批复部门应按照“先</w:t>
      </w:r>
      <w:r>
        <w:rPr>
          <w:rStyle w:val="font1"/>
          <w:rFonts w:hAnsi="仿宋" w:hint="eastAsia"/>
        </w:rPr>
        <w:t>审核</w:t>
      </w:r>
      <w:r w:rsidRPr="00A051F1">
        <w:rPr>
          <w:rStyle w:val="font1"/>
          <w:rFonts w:hAnsi="仿宋" w:hint="eastAsia"/>
        </w:rPr>
        <w:t>后批复”原则，建立健全</w:t>
      </w:r>
      <w:r>
        <w:rPr>
          <w:rStyle w:val="font1"/>
          <w:rFonts w:hAnsi="仿宋" w:hint="eastAsia"/>
        </w:rPr>
        <w:t>项目决算</w:t>
      </w:r>
      <w:r w:rsidRPr="00A051F1">
        <w:rPr>
          <w:rStyle w:val="font1"/>
          <w:rFonts w:hAnsi="仿宋" w:hint="eastAsia"/>
        </w:rPr>
        <w:t>评审和</w:t>
      </w:r>
      <w:r w:rsidR="00F67D6E">
        <w:rPr>
          <w:rStyle w:val="font1"/>
          <w:rFonts w:hAnsi="仿宋" w:hint="eastAsia"/>
        </w:rPr>
        <w:t>审核</w:t>
      </w:r>
      <w:r w:rsidRPr="00A051F1">
        <w:rPr>
          <w:rStyle w:val="font1"/>
          <w:rFonts w:hAnsi="仿宋" w:hint="eastAsia"/>
        </w:rPr>
        <w:t>管理机制</w:t>
      </w:r>
      <w:r w:rsidR="001342C6">
        <w:rPr>
          <w:rStyle w:val="font1"/>
          <w:rFonts w:hAnsi="仿宋" w:hint="eastAsia"/>
        </w:rPr>
        <w:t>，以及内部控制制度</w:t>
      </w:r>
      <w:r w:rsidRPr="00A051F1">
        <w:rPr>
          <w:rStyle w:val="font1"/>
          <w:rFonts w:hAnsi="仿宋" w:hint="eastAsia"/>
        </w:rPr>
        <w:t>。</w:t>
      </w:r>
    </w:p>
    <w:p w:rsidR="00AC2521" w:rsidRPr="00A051F1" w:rsidRDefault="00AC2521" w:rsidP="00AC2521">
      <w:pPr>
        <w:ind w:firstLineChars="200" w:firstLine="600"/>
        <w:rPr>
          <w:rStyle w:val="font1"/>
          <w:rFonts w:hAnsi="仿宋"/>
        </w:rPr>
      </w:pPr>
      <w:r w:rsidRPr="00A051F1">
        <w:rPr>
          <w:rFonts w:hint="eastAsia"/>
        </w:rPr>
        <w:t>由财政部批复的项目决算，一般先由财政部委托财政投资评审机构或有资质的中介机构（以下统称“评</w:t>
      </w:r>
      <w:r w:rsidRPr="00A051F1">
        <w:rPr>
          <w:rStyle w:val="font1"/>
          <w:rFonts w:hAnsi="仿宋" w:hint="eastAsia"/>
        </w:rPr>
        <w:t>审机构”）进行评审，根据评审结论，财政部</w:t>
      </w:r>
      <w:r w:rsidR="00F67D6E">
        <w:rPr>
          <w:rStyle w:val="font1"/>
          <w:rFonts w:hAnsi="仿宋" w:hint="eastAsia"/>
        </w:rPr>
        <w:t>审核</w:t>
      </w:r>
      <w:r w:rsidRPr="00A051F1">
        <w:rPr>
          <w:rStyle w:val="font1"/>
          <w:rFonts w:hAnsi="仿宋" w:hint="eastAsia"/>
        </w:rPr>
        <w:t>后批复项目决算。</w:t>
      </w:r>
    </w:p>
    <w:p w:rsidR="00AC2521" w:rsidRPr="00A051F1" w:rsidRDefault="00AC2521" w:rsidP="00AC2521">
      <w:pPr>
        <w:ind w:firstLineChars="200" w:firstLine="600"/>
        <w:rPr>
          <w:rStyle w:val="font1"/>
          <w:rFonts w:hAnsi="仿宋"/>
        </w:rPr>
      </w:pPr>
      <w:r w:rsidRPr="00A051F1">
        <w:rPr>
          <w:rStyle w:val="font1"/>
          <w:rFonts w:hAnsi="仿宋" w:hint="eastAsia"/>
        </w:rPr>
        <w:t>由主管部门批复的项目决算</w:t>
      </w:r>
      <w:r w:rsidR="009604E4">
        <w:rPr>
          <w:rStyle w:val="font1"/>
          <w:rFonts w:hAnsi="仿宋" w:hint="eastAsia"/>
        </w:rPr>
        <w:t>参</w:t>
      </w:r>
      <w:r w:rsidRPr="00A051F1">
        <w:rPr>
          <w:rStyle w:val="font1"/>
          <w:rFonts w:hAnsi="仿宋" w:hint="eastAsia"/>
        </w:rPr>
        <w:t>照上述程序办理。</w:t>
      </w:r>
    </w:p>
    <w:p w:rsidR="00AC2521" w:rsidRPr="00A051F1" w:rsidRDefault="00AC2521" w:rsidP="00AC2521">
      <w:pPr>
        <w:ind w:firstLineChars="190" w:firstLine="572"/>
        <w:rPr>
          <w:rStyle w:val="font1"/>
          <w:rFonts w:hAnsi="仿宋"/>
        </w:rPr>
      </w:pPr>
      <w:r w:rsidRPr="00A051F1">
        <w:rPr>
          <w:rStyle w:val="font1"/>
          <w:rFonts w:hAnsi="仿宋" w:hint="eastAsia"/>
          <w:b/>
        </w:rPr>
        <w:t>第六条</w:t>
      </w:r>
      <w:r w:rsidR="004D7D67">
        <w:rPr>
          <w:rStyle w:val="font1"/>
          <w:rFonts w:hAnsi="仿宋" w:hint="eastAsia"/>
          <w:b/>
        </w:rPr>
        <w:t xml:space="preserve"> </w:t>
      </w:r>
      <w:r w:rsidRPr="00A051F1">
        <w:rPr>
          <w:rStyle w:val="font1"/>
          <w:rFonts w:hAnsi="仿宋" w:hint="eastAsia"/>
        </w:rPr>
        <w:t>评审机构进行了决（结）算评审的项目决算，或已经审计署进行全面审计的项目决算，财政部或主管部门</w:t>
      </w:r>
      <w:r w:rsidR="00F67D6E">
        <w:rPr>
          <w:rStyle w:val="font1"/>
          <w:rFonts w:hAnsi="仿宋" w:hint="eastAsia"/>
        </w:rPr>
        <w:t>审核</w:t>
      </w:r>
      <w:r w:rsidRPr="00A051F1">
        <w:rPr>
          <w:rStyle w:val="font1"/>
          <w:rFonts w:hAnsi="仿宋" w:hint="eastAsia"/>
        </w:rPr>
        <w:t>未发</w:t>
      </w:r>
      <w:r w:rsidRPr="00A051F1">
        <w:rPr>
          <w:rStyle w:val="font1"/>
          <w:rFonts w:hAnsi="仿宋" w:hint="eastAsia"/>
        </w:rPr>
        <w:lastRenderedPageBreak/>
        <w:t>现较大问题，项目建设程序合法、合规，报表数据正确无误，评审报告内容详实、事实反映清晰、符合决算批复要求以及发现的问题均已整改到位的，可依据评审报告及</w:t>
      </w:r>
      <w:r w:rsidR="00F67D6E">
        <w:rPr>
          <w:rStyle w:val="font1"/>
          <w:rFonts w:hAnsi="仿宋" w:hint="eastAsia"/>
        </w:rPr>
        <w:t>审核</w:t>
      </w:r>
      <w:r w:rsidRPr="00A051F1">
        <w:rPr>
          <w:rStyle w:val="font1"/>
          <w:rFonts w:hAnsi="仿宋" w:hint="eastAsia"/>
        </w:rPr>
        <w:t>结果批复项目决算。</w:t>
      </w:r>
    </w:p>
    <w:p w:rsidR="00AC2521" w:rsidRPr="00A051F1" w:rsidRDefault="00AC2521" w:rsidP="00AC2521">
      <w:pPr>
        <w:ind w:firstLineChars="190" w:firstLine="572"/>
        <w:rPr>
          <w:rStyle w:val="font1"/>
          <w:rFonts w:hAnsi="仿宋"/>
        </w:rPr>
      </w:pPr>
      <w:r w:rsidRPr="00A051F1">
        <w:rPr>
          <w:rStyle w:val="font1"/>
          <w:rFonts w:hAnsi="仿宋" w:hint="eastAsia"/>
          <w:b/>
        </w:rPr>
        <w:t>第七条</w:t>
      </w:r>
      <w:r w:rsidRPr="00A051F1">
        <w:rPr>
          <w:rStyle w:val="font1"/>
          <w:rFonts w:hAnsi="仿宋" w:hint="eastAsia"/>
        </w:rPr>
        <w:t xml:space="preserve"> 未经评审或</w:t>
      </w:r>
      <w:r>
        <w:rPr>
          <w:rStyle w:val="font1"/>
          <w:rFonts w:hAnsi="仿宋" w:hint="eastAsia"/>
        </w:rPr>
        <w:t>审计署</w:t>
      </w:r>
      <w:r w:rsidRPr="00A051F1">
        <w:rPr>
          <w:rStyle w:val="font1"/>
          <w:rFonts w:hAnsi="仿宋" w:hint="eastAsia"/>
        </w:rPr>
        <w:t>全面审计的项目决算，以及虽经评审或审计，但主管部门、财政部</w:t>
      </w:r>
      <w:r w:rsidR="00F67D6E">
        <w:rPr>
          <w:rStyle w:val="font1"/>
          <w:rFonts w:hAnsi="仿宋" w:hint="eastAsia"/>
        </w:rPr>
        <w:t>审核</w:t>
      </w:r>
      <w:r w:rsidRPr="00A051F1">
        <w:rPr>
          <w:rStyle w:val="font1"/>
          <w:rFonts w:hAnsi="仿宋" w:hint="eastAsia"/>
        </w:rPr>
        <w:t>发现存在以下问题或情形的，应</w:t>
      </w:r>
      <w:r w:rsidR="004D7D67">
        <w:rPr>
          <w:rStyle w:val="font1"/>
          <w:rFonts w:hAnsi="仿宋" w:hint="eastAsia"/>
        </w:rPr>
        <w:t>开展</w:t>
      </w:r>
      <w:r w:rsidRPr="00A051F1">
        <w:rPr>
          <w:rStyle w:val="font1"/>
          <w:rFonts w:hAnsi="仿宋" w:hint="eastAsia"/>
        </w:rPr>
        <w:t>项目决算评审：</w:t>
      </w:r>
    </w:p>
    <w:p w:rsidR="00AC2521" w:rsidRPr="00A051F1" w:rsidRDefault="00AC2521" w:rsidP="00AC2521">
      <w:pPr>
        <w:ind w:firstLineChars="200" w:firstLine="600"/>
        <w:rPr>
          <w:rStyle w:val="font1"/>
          <w:rFonts w:hAnsi="仿宋"/>
        </w:rPr>
      </w:pPr>
      <w:r w:rsidRPr="00A051F1">
        <w:rPr>
          <w:rStyle w:val="font1"/>
          <w:rFonts w:hAnsi="仿宋" w:hint="eastAsia"/>
        </w:rPr>
        <w:t>（一）评审报告内容简单、附件不完整、事实反映不清晰且未达到决算批复相关要求。</w:t>
      </w:r>
    </w:p>
    <w:p w:rsidR="00AC2521" w:rsidRPr="00A051F1" w:rsidRDefault="00AC2521" w:rsidP="00AC2521">
      <w:pPr>
        <w:ind w:firstLineChars="200" w:firstLine="600"/>
        <w:rPr>
          <w:rStyle w:val="font1"/>
          <w:rFonts w:hAnsi="仿宋"/>
        </w:rPr>
      </w:pPr>
      <w:r w:rsidRPr="00A051F1">
        <w:rPr>
          <w:rStyle w:val="font1"/>
          <w:rFonts w:hAnsi="仿宋" w:hint="eastAsia"/>
        </w:rPr>
        <w:t>（二）决算报表填列的数据不完整、存在较多错误、表间勾稽关系不清晰、不正确，以及决算报告和报表数据不一致。</w:t>
      </w:r>
    </w:p>
    <w:p w:rsidR="00AC2521" w:rsidRPr="00A051F1" w:rsidRDefault="00AC2521" w:rsidP="00AC2521">
      <w:pPr>
        <w:ind w:firstLineChars="200" w:firstLine="600"/>
        <w:rPr>
          <w:rStyle w:val="font1"/>
          <w:rFonts w:hAnsi="仿宋"/>
        </w:rPr>
      </w:pPr>
      <w:r w:rsidRPr="00A051F1">
        <w:rPr>
          <w:rStyle w:val="font1"/>
          <w:rFonts w:hAnsi="仿宋" w:hint="eastAsia"/>
        </w:rPr>
        <w:t>（三）项目存在严重超标准、超规模、超概算，挤占、挪用项目建设资金，待核销基建支出和转出投资无依据、不合理等问题。</w:t>
      </w:r>
    </w:p>
    <w:p w:rsidR="00AC2521" w:rsidRPr="00A051F1" w:rsidRDefault="00AC2521" w:rsidP="00AC2521">
      <w:pPr>
        <w:ind w:firstLineChars="200" w:firstLine="600"/>
        <w:rPr>
          <w:rStyle w:val="font1"/>
          <w:rFonts w:hAnsi="仿宋"/>
        </w:rPr>
      </w:pPr>
      <w:r w:rsidRPr="00A051F1">
        <w:rPr>
          <w:rStyle w:val="font1"/>
          <w:rFonts w:hAnsi="仿宋" w:hint="eastAsia"/>
        </w:rPr>
        <w:t>（四）评审报告或有关部门历次核查、稽查和审计所提问题未整改完毕，存在重大问题未整改或整改落实不到位。</w:t>
      </w:r>
    </w:p>
    <w:p w:rsidR="00AC2521" w:rsidRPr="00A051F1" w:rsidRDefault="00AC2521" w:rsidP="00AC2521">
      <w:pPr>
        <w:ind w:firstLineChars="200" w:firstLine="600"/>
        <w:rPr>
          <w:rStyle w:val="font1"/>
          <w:rFonts w:hAnsi="仿宋"/>
        </w:rPr>
      </w:pPr>
      <w:r w:rsidRPr="00A051F1">
        <w:rPr>
          <w:rStyle w:val="font1"/>
          <w:rFonts w:hAnsi="仿宋" w:hint="eastAsia"/>
        </w:rPr>
        <w:t>（五）</w:t>
      </w:r>
      <w:r>
        <w:rPr>
          <w:rStyle w:val="font1"/>
          <w:rFonts w:hAnsi="仿宋" w:hint="eastAsia"/>
        </w:rPr>
        <w:t>建设单位未</w:t>
      </w:r>
      <w:r w:rsidRPr="00A051F1">
        <w:rPr>
          <w:rStyle w:val="font1"/>
          <w:rFonts w:hAnsi="仿宋" w:hint="eastAsia"/>
        </w:rPr>
        <w:t>能提供审计署的全面审计报告。</w:t>
      </w:r>
    </w:p>
    <w:p w:rsidR="00AC2521" w:rsidRPr="00A051F1" w:rsidRDefault="00AC2521" w:rsidP="00AC2521">
      <w:pPr>
        <w:ind w:firstLineChars="200" w:firstLine="600"/>
        <w:rPr>
          <w:rStyle w:val="font1"/>
          <w:rFonts w:hAnsi="仿宋"/>
        </w:rPr>
      </w:pPr>
      <w:r w:rsidRPr="00A051F1">
        <w:rPr>
          <w:rStyle w:val="font1"/>
          <w:rFonts w:hAnsi="仿宋" w:hint="eastAsia"/>
        </w:rPr>
        <w:t>（六）其他影响项目竣工财务决算完成投资等的重要事项。</w:t>
      </w:r>
    </w:p>
    <w:p w:rsidR="00AC2521" w:rsidRPr="00A051F1" w:rsidRDefault="00AC2521" w:rsidP="00AC2521">
      <w:pPr>
        <w:ind w:firstLineChars="200" w:firstLine="602"/>
        <w:rPr>
          <w:rStyle w:val="font1"/>
          <w:rFonts w:hAnsi="仿宋"/>
          <w:b/>
          <w:u w:val="single"/>
        </w:rPr>
      </w:pPr>
      <w:r w:rsidRPr="00A051F1">
        <w:rPr>
          <w:rStyle w:val="font1"/>
          <w:rFonts w:hAnsi="仿宋" w:hint="eastAsia"/>
          <w:b/>
        </w:rPr>
        <w:t xml:space="preserve">第八条  </w:t>
      </w:r>
      <w:r w:rsidRPr="00A051F1">
        <w:rPr>
          <w:rStyle w:val="font1"/>
          <w:rFonts w:hAnsi="仿宋" w:hint="eastAsia"/>
        </w:rPr>
        <w:t>主管部门、财政部可对评审机构的工作质量实行报告</w:t>
      </w:r>
      <w:r w:rsidR="00F67D6E">
        <w:rPr>
          <w:rStyle w:val="font1"/>
          <w:rFonts w:hAnsi="仿宋" w:hint="eastAsia"/>
        </w:rPr>
        <w:t>审核</w:t>
      </w:r>
      <w:r w:rsidRPr="00A051F1">
        <w:rPr>
          <w:rStyle w:val="font1"/>
          <w:rFonts w:hAnsi="仿宋" w:hint="eastAsia"/>
        </w:rPr>
        <w:t>、报告质量评估和质量责任追究制度。主管部门、财政部可对评审机构实行“黑名单”制度，将完成质量差、效率低的评审机构列入“黑名单”，</w:t>
      </w:r>
      <w:r w:rsidR="009604E4">
        <w:rPr>
          <w:rStyle w:val="font1"/>
          <w:rFonts w:hAnsi="仿宋" w:hint="eastAsia"/>
        </w:rPr>
        <w:t>3年</w:t>
      </w:r>
      <w:r w:rsidRPr="00A051F1">
        <w:rPr>
          <w:rStyle w:val="font1"/>
          <w:rFonts w:hAnsi="仿宋" w:hint="eastAsia"/>
        </w:rPr>
        <w:t>内不</w:t>
      </w:r>
      <w:r w:rsidR="009604E4">
        <w:rPr>
          <w:rStyle w:val="font1"/>
          <w:rFonts w:hAnsi="仿宋" w:hint="eastAsia"/>
        </w:rPr>
        <w:t>得</w:t>
      </w:r>
      <w:r w:rsidRPr="00A051F1">
        <w:rPr>
          <w:rStyle w:val="font1"/>
          <w:rFonts w:hAnsi="仿宋" w:hint="eastAsia"/>
        </w:rPr>
        <w:t>再委托其业务。</w:t>
      </w:r>
    </w:p>
    <w:p w:rsidR="00AC2521" w:rsidRPr="00A051F1" w:rsidRDefault="00AC2521" w:rsidP="00AC2521">
      <w:pPr>
        <w:spacing w:line="360" w:lineRule="auto"/>
        <w:ind w:firstLineChars="200" w:firstLine="602"/>
        <w:rPr>
          <w:rStyle w:val="font1"/>
          <w:rFonts w:hAnsi="仿宋"/>
        </w:rPr>
      </w:pPr>
      <w:r w:rsidRPr="00A051F1">
        <w:rPr>
          <w:rStyle w:val="font1"/>
          <w:rFonts w:hAnsi="仿宋" w:hint="eastAsia"/>
          <w:b/>
        </w:rPr>
        <w:t>第九条</w:t>
      </w:r>
      <w:r w:rsidRPr="00A051F1">
        <w:rPr>
          <w:rFonts w:hAnsi="宋体" w:hint="eastAsia"/>
        </w:rPr>
        <w:t xml:space="preserve">  委托</w:t>
      </w:r>
      <w:r w:rsidRPr="00A051F1">
        <w:rPr>
          <w:rStyle w:val="font1"/>
          <w:rFonts w:hAnsi="仿宋" w:hint="eastAsia"/>
        </w:rPr>
        <w:t>评审机构实施项目竣工财务决算评审时，应当</w:t>
      </w:r>
      <w:r w:rsidRPr="00A051F1">
        <w:rPr>
          <w:rStyle w:val="font1"/>
          <w:rFonts w:hAnsi="仿宋" w:hint="eastAsia"/>
        </w:rPr>
        <w:lastRenderedPageBreak/>
        <w:t>要求其遵循依法、独立、客观、公正的原则。</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项目建设单位可对评审机构在实施评审过程中的违法行为进行举报。</w:t>
      </w:r>
    </w:p>
    <w:p w:rsidR="00AC2521" w:rsidRPr="00A051F1" w:rsidRDefault="00AC2521" w:rsidP="00AC2521">
      <w:pPr>
        <w:ind w:firstLineChars="200" w:firstLine="602"/>
        <w:rPr>
          <w:rStyle w:val="font1"/>
          <w:rFonts w:hAnsi="仿宋"/>
        </w:rPr>
      </w:pPr>
      <w:r w:rsidRPr="00A051F1">
        <w:rPr>
          <w:rStyle w:val="font1"/>
          <w:rFonts w:hAnsi="仿宋" w:hint="eastAsia"/>
          <w:b/>
          <w:bCs/>
        </w:rPr>
        <w:t xml:space="preserve">第十条 </w:t>
      </w:r>
      <w:r w:rsidRPr="00A051F1">
        <w:rPr>
          <w:rStyle w:val="font1"/>
          <w:rFonts w:hAnsi="仿宋" w:hint="eastAsia"/>
        </w:rPr>
        <w:t>主管部门、财政部收到项目竣工财务决算，一般</w:t>
      </w:r>
      <w:r>
        <w:rPr>
          <w:rStyle w:val="font1"/>
          <w:rFonts w:hAnsi="仿宋" w:hint="eastAsia"/>
        </w:rPr>
        <w:t>可</w:t>
      </w:r>
      <w:r w:rsidRPr="00A051F1">
        <w:rPr>
          <w:rStyle w:val="font1"/>
          <w:rFonts w:hAnsi="仿宋" w:hint="eastAsia"/>
        </w:rPr>
        <w:t>按照以下</w:t>
      </w:r>
      <w:r>
        <w:rPr>
          <w:rStyle w:val="font1"/>
          <w:rFonts w:hAnsi="仿宋" w:hint="eastAsia"/>
        </w:rPr>
        <w:t>工作</w:t>
      </w:r>
      <w:r w:rsidRPr="00A051F1">
        <w:rPr>
          <w:rStyle w:val="font1"/>
          <w:rFonts w:hAnsi="仿宋" w:hint="eastAsia"/>
        </w:rPr>
        <w:t>程序</w:t>
      </w:r>
      <w:r w:rsidR="00396E12">
        <w:rPr>
          <w:rStyle w:val="font1"/>
          <w:rFonts w:hAnsi="仿宋" w:hint="eastAsia"/>
        </w:rPr>
        <w:t>开展工作</w:t>
      </w:r>
      <w:r w:rsidRPr="00A051F1">
        <w:rPr>
          <w:rStyle w:val="font1"/>
          <w:rFonts w:hAnsi="仿宋" w:hint="eastAsia"/>
        </w:rPr>
        <w:t>：</w:t>
      </w:r>
    </w:p>
    <w:p w:rsidR="00AC2521" w:rsidRDefault="00AC2521" w:rsidP="00AC2521">
      <w:pPr>
        <w:ind w:firstLineChars="200" w:firstLine="600"/>
        <w:rPr>
          <w:rStyle w:val="font1"/>
          <w:rFonts w:hAnsi="仿宋"/>
        </w:rPr>
      </w:pPr>
      <w:r>
        <w:rPr>
          <w:rStyle w:val="font1"/>
          <w:rFonts w:hAnsi="仿宋" w:hint="eastAsia"/>
        </w:rPr>
        <w:t>（一）条件和权限审核。</w:t>
      </w:r>
    </w:p>
    <w:p w:rsidR="00AC2521" w:rsidRDefault="00AC2521" w:rsidP="00AC2521">
      <w:pPr>
        <w:ind w:firstLineChars="200" w:firstLine="600"/>
        <w:rPr>
          <w:rStyle w:val="font1"/>
          <w:rFonts w:hAnsi="仿宋"/>
        </w:rPr>
      </w:pPr>
      <w:r>
        <w:rPr>
          <w:rStyle w:val="font1"/>
          <w:rFonts w:hAnsi="仿宋" w:hint="eastAsia"/>
        </w:rPr>
        <w:t>1.</w:t>
      </w:r>
      <w:r w:rsidR="00AB4965">
        <w:rPr>
          <w:rStyle w:val="font1"/>
          <w:rFonts w:hAnsi="仿宋" w:hint="eastAsia"/>
        </w:rPr>
        <w:t>审核项目是否为本部门批复范围。不属于本部门批复权限的项目决算，予以退回。</w:t>
      </w:r>
      <w:r w:rsidR="00AB4965">
        <w:rPr>
          <w:rStyle w:val="font1"/>
          <w:rFonts w:hAnsi="仿宋"/>
        </w:rPr>
        <w:t xml:space="preserve"> </w:t>
      </w:r>
    </w:p>
    <w:p w:rsidR="00AC2521" w:rsidRPr="008503A3" w:rsidRDefault="00AC2521" w:rsidP="00AC2521">
      <w:pPr>
        <w:ind w:firstLineChars="200" w:firstLine="600"/>
        <w:rPr>
          <w:rStyle w:val="font1"/>
          <w:rFonts w:hAnsi="仿宋"/>
        </w:rPr>
      </w:pPr>
      <w:r>
        <w:rPr>
          <w:rStyle w:val="font1"/>
          <w:rFonts w:hAnsi="仿宋" w:hint="eastAsia"/>
        </w:rPr>
        <w:t>2.</w:t>
      </w:r>
      <w:r w:rsidR="00AB4965">
        <w:rPr>
          <w:rStyle w:val="font1"/>
          <w:rFonts w:hAnsi="仿宋" w:hint="eastAsia"/>
        </w:rPr>
        <w:t>审核项目或单项工程是否已完工。尾工工程超过5%的项目或单项工程，予以</w:t>
      </w:r>
      <w:r w:rsidR="00AB4965" w:rsidRPr="00A051F1">
        <w:rPr>
          <w:rStyle w:val="font1"/>
          <w:rFonts w:hAnsi="仿宋" w:hint="eastAsia"/>
        </w:rPr>
        <w:t>退回</w:t>
      </w:r>
      <w:r w:rsidR="00AB4965">
        <w:rPr>
          <w:rStyle w:val="font1"/>
          <w:rFonts w:hAnsi="仿宋" w:hint="eastAsia"/>
        </w:rPr>
        <w:t>。</w:t>
      </w:r>
    </w:p>
    <w:p w:rsidR="00AC2521" w:rsidRPr="00A051F1" w:rsidRDefault="00AC2521" w:rsidP="00AC2521">
      <w:pPr>
        <w:ind w:firstLineChars="200" w:firstLine="600"/>
        <w:rPr>
          <w:rStyle w:val="font1"/>
          <w:rFonts w:hAnsi="仿宋"/>
        </w:rPr>
      </w:pPr>
      <w:r w:rsidRPr="00A051F1">
        <w:rPr>
          <w:rStyle w:val="font1"/>
          <w:rFonts w:hAnsi="仿宋" w:hint="eastAsia"/>
        </w:rPr>
        <w:t>（</w:t>
      </w:r>
      <w:r>
        <w:rPr>
          <w:rStyle w:val="font1"/>
          <w:rFonts w:hAnsi="仿宋" w:hint="eastAsia"/>
        </w:rPr>
        <w:t>二</w:t>
      </w:r>
      <w:r w:rsidRPr="00A051F1">
        <w:rPr>
          <w:rStyle w:val="font1"/>
          <w:rFonts w:hAnsi="仿宋" w:hint="eastAsia"/>
        </w:rPr>
        <w:t>）资料</w:t>
      </w:r>
      <w:r>
        <w:rPr>
          <w:rStyle w:val="font1"/>
          <w:rFonts w:hAnsi="仿宋" w:hint="eastAsia"/>
        </w:rPr>
        <w:t>完整性审核。</w:t>
      </w:r>
    </w:p>
    <w:p w:rsidR="00AC2521" w:rsidRDefault="00AC2521" w:rsidP="00AC2521">
      <w:pPr>
        <w:ind w:firstLineChars="200" w:firstLine="600"/>
        <w:rPr>
          <w:rStyle w:val="font1"/>
          <w:rFonts w:hAnsi="仿宋"/>
        </w:rPr>
      </w:pPr>
      <w:r w:rsidRPr="00A051F1">
        <w:rPr>
          <w:rStyle w:val="font1"/>
          <w:rFonts w:hAnsi="仿宋" w:hint="eastAsia"/>
        </w:rPr>
        <w:t>1.</w:t>
      </w:r>
      <w:r>
        <w:rPr>
          <w:rStyle w:val="font1"/>
          <w:rFonts w:hAnsi="仿宋" w:hint="eastAsia"/>
        </w:rPr>
        <w:t>审核</w:t>
      </w:r>
      <w:r w:rsidRPr="00A051F1">
        <w:rPr>
          <w:rStyle w:val="font1"/>
          <w:rFonts w:hAnsi="仿宋" w:hint="eastAsia"/>
        </w:rPr>
        <w:t>项目是否经有资质的中介机构进行决（结）算评审，是否附有完整</w:t>
      </w:r>
      <w:r>
        <w:rPr>
          <w:rStyle w:val="font1"/>
          <w:rFonts w:hAnsi="仿宋" w:hint="eastAsia"/>
        </w:rPr>
        <w:t>的</w:t>
      </w:r>
      <w:r w:rsidRPr="00A051F1">
        <w:rPr>
          <w:rStyle w:val="font1"/>
          <w:rFonts w:hAnsi="仿宋" w:hint="eastAsia"/>
        </w:rPr>
        <w:t>评审报告。</w:t>
      </w:r>
    </w:p>
    <w:p w:rsidR="00AC2521" w:rsidRPr="00A051F1" w:rsidRDefault="00AC2521" w:rsidP="00AC2521">
      <w:pPr>
        <w:ind w:firstLineChars="200" w:firstLine="600"/>
        <w:rPr>
          <w:rStyle w:val="font1"/>
          <w:rFonts w:hAnsi="仿宋"/>
        </w:rPr>
      </w:pPr>
      <w:r w:rsidRPr="00A051F1">
        <w:rPr>
          <w:rStyle w:val="font1"/>
          <w:rFonts w:hAnsi="仿宋" w:hint="eastAsia"/>
        </w:rPr>
        <w:t>对未经决（结）算评审</w:t>
      </w:r>
      <w:r w:rsidR="00AB4965">
        <w:rPr>
          <w:rStyle w:val="font1"/>
          <w:rFonts w:hAnsi="仿宋" w:hint="eastAsia"/>
        </w:rPr>
        <w:t>（含审计署</w:t>
      </w:r>
      <w:r w:rsidRPr="00A051F1">
        <w:rPr>
          <w:rStyle w:val="font1"/>
          <w:rFonts w:hAnsi="仿宋" w:hint="eastAsia"/>
        </w:rPr>
        <w:t>审计</w:t>
      </w:r>
      <w:r w:rsidR="00AB4965">
        <w:rPr>
          <w:rStyle w:val="font1"/>
          <w:rFonts w:hAnsi="仿宋" w:hint="eastAsia"/>
        </w:rPr>
        <w:t>）</w:t>
      </w:r>
      <w:r w:rsidRPr="00A051F1">
        <w:rPr>
          <w:rStyle w:val="font1"/>
          <w:rFonts w:hAnsi="仿宋" w:hint="eastAsia"/>
        </w:rPr>
        <w:t>的，委托评审机构进行决算</w:t>
      </w:r>
      <w:r w:rsidR="00F67D6E">
        <w:rPr>
          <w:rStyle w:val="font1"/>
          <w:rFonts w:hAnsi="仿宋" w:hint="eastAsia"/>
        </w:rPr>
        <w:t>审核</w:t>
      </w:r>
      <w:r w:rsidRPr="00A051F1">
        <w:rPr>
          <w:rStyle w:val="font1"/>
          <w:rFonts w:hAnsi="仿宋" w:hint="eastAsia"/>
        </w:rPr>
        <w:t>。</w:t>
      </w:r>
    </w:p>
    <w:p w:rsidR="00AC2521" w:rsidRDefault="00AC2521" w:rsidP="00AC2521">
      <w:pPr>
        <w:ind w:firstLineChars="200" w:firstLine="600"/>
        <w:rPr>
          <w:rStyle w:val="font1"/>
          <w:rFonts w:hAnsi="仿宋"/>
        </w:rPr>
      </w:pPr>
      <w:r w:rsidRPr="00A051F1">
        <w:rPr>
          <w:rStyle w:val="font1"/>
          <w:rFonts w:hAnsi="仿宋" w:hint="eastAsia"/>
        </w:rPr>
        <w:t>2.</w:t>
      </w:r>
      <w:r>
        <w:rPr>
          <w:rStyle w:val="font1"/>
          <w:rFonts w:hAnsi="仿宋" w:hint="eastAsia"/>
        </w:rPr>
        <w:t>审核</w:t>
      </w:r>
      <w:r w:rsidRPr="00A051F1">
        <w:rPr>
          <w:rStyle w:val="font1"/>
          <w:rFonts w:hAnsi="仿宋" w:hint="eastAsia"/>
        </w:rPr>
        <w:t>决算报告资料的完整性，决算报表和报告说明书是否按要求编制、项目有关资料复印件是否清晰、完整。</w:t>
      </w:r>
    </w:p>
    <w:p w:rsidR="00AC2521" w:rsidRPr="00A051F1" w:rsidRDefault="00AC2521" w:rsidP="00AC2521">
      <w:pPr>
        <w:ind w:firstLineChars="200" w:firstLine="600"/>
        <w:rPr>
          <w:rStyle w:val="font1"/>
          <w:rFonts w:hAnsi="仿宋"/>
        </w:rPr>
      </w:pPr>
      <w:r w:rsidRPr="00A051F1">
        <w:rPr>
          <w:rStyle w:val="font1"/>
          <w:rFonts w:hAnsi="仿宋" w:hint="eastAsia"/>
        </w:rPr>
        <w:t>决算报告资料报送不完整的，通知其限期补报有关资料，逾期未补报的，</w:t>
      </w:r>
      <w:r>
        <w:rPr>
          <w:rStyle w:val="font1"/>
          <w:rFonts w:hAnsi="仿宋" w:hint="eastAsia"/>
        </w:rPr>
        <w:t>予以</w:t>
      </w:r>
      <w:r w:rsidRPr="00A051F1">
        <w:rPr>
          <w:rStyle w:val="font1"/>
          <w:rFonts w:hAnsi="仿宋" w:hint="eastAsia"/>
        </w:rPr>
        <w:t>退回。</w:t>
      </w:r>
    </w:p>
    <w:p w:rsidR="00AC2521" w:rsidRPr="00A051F1" w:rsidRDefault="00AC2521" w:rsidP="00AC2521">
      <w:pPr>
        <w:ind w:firstLineChars="200" w:firstLine="600"/>
        <w:rPr>
          <w:rStyle w:val="font1"/>
          <w:rFonts w:hAnsi="仿宋"/>
        </w:rPr>
      </w:pPr>
      <w:r w:rsidRPr="00A051F1">
        <w:rPr>
          <w:rStyle w:val="font1"/>
          <w:rFonts w:hAnsi="仿宋" w:hint="eastAsia"/>
        </w:rPr>
        <w:t>需要补充说明材料或存在问题需要整改的，要求主管部门在限期内报送并督促项目建设单位进行整改，逾期未报或整改不到位的，</w:t>
      </w:r>
      <w:r>
        <w:rPr>
          <w:rStyle w:val="font1"/>
          <w:rFonts w:hAnsi="仿宋" w:hint="eastAsia"/>
        </w:rPr>
        <w:t>予以</w:t>
      </w:r>
      <w:r w:rsidRPr="00A051F1">
        <w:rPr>
          <w:rStyle w:val="font1"/>
          <w:rFonts w:hAnsi="仿宋" w:hint="eastAsia"/>
        </w:rPr>
        <w:t>退回。</w:t>
      </w:r>
    </w:p>
    <w:p w:rsidR="00AC2521" w:rsidRPr="00A051F1" w:rsidRDefault="00AC2521" w:rsidP="00AC2521">
      <w:pPr>
        <w:ind w:firstLineChars="200" w:firstLine="600"/>
        <w:rPr>
          <w:rStyle w:val="font1"/>
          <w:rFonts w:hAnsi="仿宋"/>
        </w:rPr>
      </w:pPr>
      <w:r w:rsidRPr="00A051F1">
        <w:rPr>
          <w:rStyle w:val="font1"/>
          <w:rFonts w:hAnsi="仿宋" w:hint="eastAsia"/>
        </w:rPr>
        <w:lastRenderedPageBreak/>
        <w:t>属于本规程第七条规定情形的，委托评审机构进行评审。</w:t>
      </w:r>
    </w:p>
    <w:p w:rsidR="00AC2521" w:rsidRPr="00A051F1" w:rsidRDefault="00AC2521" w:rsidP="00AC2521">
      <w:pPr>
        <w:ind w:leftChars="53" w:left="159" w:firstLineChars="150" w:firstLine="450"/>
        <w:rPr>
          <w:rStyle w:val="font1"/>
          <w:rFonts w:hAnsi="仿宋"/>
        </w:rPr>
      </w:pPr>
      <w:r w:rsidRPr="00A051F1">
        <w:rPr>
          <w:rStyle w:val="font1"/>
          <w:rFonts w:hAnsi="仿宋" w:hint="eastAsia"/>
        </w:rPr>
        <w:t>（</w:t>
      </w:r>
      <w:r>
        <w:rPr>
          <w:rStyle w:val="font1"/>
          <w:rFonts w:hAnsi="仿宋" w:hint="eastAsia"/>
        </w:rPr>
        <w:t>三</w:t>
      </w:r>
      <w:r w:rsidRPr="00A051F1">
        <w:rPr>
          <w:rStyle w:val="font1"/>
          <w:rFonts w:hAnsi="仿宋" w:hint="eastAsia"/>
        </w:rPr>
        <w:t>）符合本规程第六条规定情形的，进入</w:t>
      </w:r>
      <w:r w:rsidR="00F67D6E">
        <w:rPr>
          <w:rStyle w:val="font1"/>
          <w:rFonts w:hAnsi="仿宋" w:hint="eastAsia"/>
        </w:rPr>
        <w:t>审核</w:t>
      </w:r>
      <w:r w:rsidRPr="00A051F1">
        <w:rPr>
          <w:rStyle w:val="font1"/>
          <w:rFonts w:hAnsi="仿宋" w:hint="eastAsia"/>
        </w:rPr>
        <w:t>批复程序。</w:t>
      </w:r>
    </w:p>
    <w:p w:rsidR="00AC2521" w:rsidRPr="00A051F1" w:rsidRDefault="00F67D6E" w:rsidP="00AC2521">
      <w:pPr>
        <w:ind w:leftChars="53" w:left="159" w:firstLineChars="200" w:firstLine="600"/>
        <w:rPr>
          <w:rStyle w:val="font1"/>
          <w:rFonts w:hAnsi="仿宋"/>
        </w:rPr>
      </w:pPr>
      <w:r>
        <w:rPr>
          <w:rStyle w:val="font1"/>
          <w:rFonts w:hAnsi="仿宋" w:hint="eastAsia"/>
        </w:rPr>
        <w:t>审核</w:t>
      </w:r>
      <w:r w:rsidR="00AC2521" w:rsidRPr="00A051F1">
        <w:rPr>
          <w:rStyle w:val="font1"/>
          <w:rFonts w:hAnsi="仿宋" w:hint="eastAsia"/>
        </w:rPr>
        <w:t>中，评审发现项目建设管理存在严重问题并需要整改的，要及时督促项目建设单位限期整改；存在违法违纪的，依法移交有</w:t>
      </w:r>
      <w:r w:rsidR="00AC2521">
        <w:rPr>
          <w:rStyle w:val="font1"/>
          <w:rFonts w:hAnsi="仿宋" w:hint="eastAsia"/>
        </w:rPr>
        <w:t>关</w:t>
      </w:r>
      <w:r w:rsidR="00AC2521" w:rsidRPr="00A051F1">
        <w:rPr>
          <w:rStyle w:val="font1"/>
          <w:rFonts w:hAnsi="仿宋" w:hint="eastAsia"/>
        </w:rPr>
        <w:t>机关处理。</w:t>
      </w:r>
    </w:p>
    <w:p w:rsidR="00AC2521" w:rsidRPr="00A051F1" w:rsidRDefault="00AC2521" w:rsidP="00AC2521">
      <w:pPr>
        <w:ind w:firstLineChars="190" w:firstLine="570"/>
        <w:rPr>
          <w:rStyle w:val="font1"/>
          <w:rFonts w:hAnsi="仿宋"/>
        </w:rPr>
      </w:pPr>
      <w:r w:rsidRPr="00A051F1">
        <w:rPr>
          <w:rStyle w:val="font1"/>
          <w:rFonts w:hAnsi="仿宋" w:hint="eastAsia"/>
        </w:rPr>
        <w:t>（</w:t>
      </w:r>
      <w:r>
        <w:rPr>
          <w:rStyle w:val="font1"/>
          <w:rFonts w:hAnsi="仿宋" w:hint="eastAsia"/>
        </w:rPr>
        <w:t>四</w:t>
      </w:r>
      <w:r w:rsidRPr="00A051F1">
        <w:rPr>
          <w:rStyle w:val="font1"/>
          <w:rFonts w:hAnsi="仿宋" w:hint="eastAsia"/>
        </w:rPr>
        <w:t>）</w:t>
      </w:r>
      <w:r w:rsidR="00F67D6E">
        <w:rPr>
          <w:rStyle w:val="font1"/>
          <w:rFonts w:hAnsi="仿宋" w:hint="eastAsia"/>
        </w:rPr>
        <w:t>审核</w:t>
      </w:r>
      <w:r w:rsidRPr="00A051F1">
        <w:rPr>
          <w:rStyle w:val="font1"/>
          <w:rFonts w:hAnsi="仿宋" w:hint="eastAsia"/>
        </w:rPr>
        <w:t>未通过的，属评审报告问题</w:t>
      </w:r>
      <w:r>
        <w:rPr>
          <w:rStyle w:val="font1"/>
          <w:rFonts w:hAnsi="仿宋" w:hint="eastAsia"/>
        </w:rPr>
        <w:t>的</w:t>
      </w:r>
      <w:r w:rsidRPr="00A051F1">
        <w:rPr>
          <w:rStyle w:val="font1"/>
          <w:rFonts w:hAnsi="仿宋" w:hint="eastAsia"/>
        </w:rPr>
        <w:t>，退回评审机构补充完善；属项目本身不具备决算条件的，请项目建设单位（或报送单位）整改、补充完善或</w:t>
      </w:r>
      <w:r>
        <w:rPr>
          <w:rStyle w:val="font1"/>
          <w:rFonts w:hAnsi="仿宋" w:hint="eastAsia"/>
        </w:rPr>
        <w:t>予以</w:t>
      </w:r>
      <w:r w:rsidRPr="00A051F1">
        <w:rPr>
          <w:rStyle w:val="font1"/>
          <w:rFonts w:hAnsi="仿宋" w:hint="eastAsia"/>
        </w:rPr>
        <w:t>退回。</w:t>
      </w:r>
    </w:p>
    <w:p w:rsidR="00AC2521" w:rsidRPr="00230F36" w:rsidRDefault="00AC2521" w:rsidP="00AC2521">
      <w:pPr>
        <w:spacing w:line="360" w:lineRule="auto"/>
        <w:ind w:firstLineChars="200" w:firstLine="600"/>
        <w:rPr>
          <w:rStyle w:val="font1"/>
          <w:rFonts w:hAnsi="仿宋"/>
        </w:rPr>
      </w:pPr>
    </w:p>
    <w:p w:rsidR="00AC2521" w:rsidRPr="00A051F1" w:rsidRDefault="00AC2521" w:rsidP="00AC2521">
      <w:pPr>
        <w:pStyle w:val="a3"/>
        <w:jc w:val="center"/>
        <w:rPr>
          <w:rStyle w:val="font1"/>
          <w:rFonts w:ascii="黑体" w:eastAsia="黑体" w:hAnsi="黑体" w:cs="Times New Roman"/>
          <w:bCs/>
          <w:kern w:val="2"/>
          <w:sz w:val="30"/>
          <w:szCs w:val="30"/>
        </w:rPr>
      </w:pPr>
      <w:r w:rsidRPr="00A051F1">
        <w:rPr>
          <w:rStyle w:val="font1"/>
          <w:rFonts w:ascii="黑体" w:eastAsia="黑体" w:hAnsi="黑体" w:cs="Times New Roman" w:hint="eastAsia"/>
          <w:bCs/>
          <w:kern w:val="2"/>
          <w:sz w:val="30"/>
          <w:szCs w:val="30"/>
        </w:rPr>
        <w:t>第三章 决算</w:t>
      </w:r>
      <w:r w:rsidR="00F67D6E">
        <w:rPr>
          <w:rStyle w:val="font1"/>
          <w:rFonts w:ascii="黑体" w:eastAsia="黑体" w:hAnsi="黑体" w:cs="Times New Roman" w:hint="eastAsia"/>
          <w:bCs/>
          <w:kern w:val="2"/>
          <w:sz w:val="30"/>
          <w:szCs w:val="30"/>
        </w:rPr>
        <w:t>审核</w:t>
      </w:r>
      <w:r>
        <w:rPr>
          <w:rStyle w:val="font1"/>
          <w:rFonts w:ascii="黑体" w:eastAsia="黑体" w:hAnsi="黑体" w:cs="Times New Roman" w:hint="eastAsia"/>
          <w:bCs/>
          <w:kern w:val="2"/>
          <w:sz w:val="30"/>
          <w:szCs w:val="30"/>
        </w:rPr>
        <w:t>方式、依据和主要</w:t>
      </w:r>
      <w:r w:rsidRPr="00A051F1">
        <w:rPr>
          <w:rStyle w:val="font1"/>
          <w:rFonts w:ascii="黑体" w:eastAsia="黑体" w:hAnsi="黑体" w:cs="Times New Roman" w:hint="eastAsia"/>
          <w:bCs/>
          <w:kern w:val="2"/>
          <w:sz w:val="30"/>
          <w:szCs w:val="30"/>
        </w:rPr>
        <w:t>内容</w:t>
      </w:r>
    </w:p>
    <w:p w:rsidR="00AC2521" w:rsidRDefault="00AC2521" w:rsidP="00AC2521">
      <w:pPr>
        <w:ind w:firstLineChars="200" w:firstLine="602"/>
        <w:rPr>
          <w:rStyle w:val="font1"/>
          <w:rFonts w:hAnsi="仿宋"/>
        </w:rPr>
      </w:pPr>
      <w:r w:rsidRPr="00A051F1">
        <w:rPr>
          <w:rStyle w:val="font1"/>
          <w:rFonts w:hAnsi="仿宋" w:hint="eastAsia"/>
          <w:b/>
        </w:rPr>
        <w:t>第十</w:t>
      </w:r>
      <w:r>
        <w:rPr>
          <w:rStyle w:val="font1"/>
          <w:rFonts w:hAnsi="仿宋" w:hint="eastAsia"/>
          <w:b/>
        </w:rPr>
        <w:t>一</w:t>
      </w:r>
      <w:r w:rsidRPr="00A051F1">
        <w:rPr>
          <w:rStyle w:val="font1"/>
          <w:rFonts w:hAnsi="仿宋" w:hint="eastAsia"/>
          <w:b/>
        </w:rPr>
        <w:t>条</w:t>
      </w:r>
      <w:r w:rsidRPr="00A051F1">
        <w:rPr>
          <w:rStyle w:val="font1"/>
          <w:rFonts w:hAnsi="仿宋" w:hint="eastAsia"/>
        </w:rPr>
        <w:t xml:space="preserve"> </w:t>
      </w:r>
      <w:r w:rsidR="00F67D6E">
        <w:rPr>
          <w:rStyle w:val="font1"/>
          <w:rFonts w:hAnsi="仿宋" w:hint="eastAsia"/>
        </w:rPr>
        <w:t>审核</w:t>
      </w:r>
      <w:r w:rsidRPr="00A051F1">
        <w:rPr>
          <w:rStyle w:val="font1"/>
          <w:rFonts w:hAnsi="仿宋" w:hint="eastAsia"/>
        </w:rPr>
        <w:t>工作主要是对项目建设单位提供的决算</w:t>
      </w:r>
      <w:r>
        <w:rPr>
          <w:rStyle w:val="font1"/>
          <w:rFonts w:hAnsi="仿宋" w:hint="eastAsia"/>
        </w:rPr>
        <w:t>报告及</w:t>
      </w:r>
      <w:r w:rsidRPr="00A051F1">
        <w:rPr>
          <w:rStyle w:val="font1"/>
          <w:rFonts w:hAnsi="仿宋" w:hint="eastAsia"/>
        </w:rPr>
        <w:t>评审机构提供的评审</w:t>
      </w:r>
      <w:r>
        <w:rPr>
          <w:rStyle w:val="font1"/>
          <w:rFonts w:hAnsi="仿宋" w:hint="eastAsia"/>
        </w:rPr>
        <w:t>报告、</w:t>
      </w:r>
      <w:r w:rsidRPr="00A051F1">
        <w:rPr>
          <w:rStyle w:val="font1"/>
          <w:rFonts w:hAnsi="仿宋" w:hint="eastAsia"/>
        </w:rPr>
        <w:t>社会中介机构审计报告进行分析、判断，与审计署审计意见进行比对，并形成批复意见。</w:t>
      </w:r>
    </w:p>
    <w:p w:rsidR="00AC2521" w:rsidRPr="00A051F1" w:rsidRDefault="00AC2521" w:rsidP="00AC2521">
      <w:pPr>
        <w:ind w:firstLineChars="200" w:firstLine="600"/>
        <w:rPr>
          <w:rStyle w:val="font1"/>
          <w:rFonts w:hAnsi="仿宋"/>
        </w:rPr>
      </w:pPr>
      <w:r w:rsidRPr="00A051F1">
        <w:rPr>
          <w:rStyle w:val="font1"/>
          <w:rFonts w:hAnsi="仿宋" w:hint="eastAsia"/>
        </w:rPr>
        <w:t>（一）政策性</w:t>
      </w:r>
      <w:r w:rsidR="00F67D6E">
        <w:rPr>
          <w:rStyle w:val="font1"/>
          <w:rFonts w:hAnsi="仿宋" w:hint="eastAsia"/>
        </w:rPr>
        <w:t>审核</w:t>
      </w:r>
      <w:r w:rsidRPr="00A051F1">
        <w:rPr>
          <w:rStyle w:val="font1"/>
          <w:rFonts w:hAnsi="仿宋" w:hint="eastAsia"/>
        </w:rPr>
        <w:t>。重点</w:t>
      </w:r>
      <w:r w:rsidR="00F67D6E">
        <w:rPr>
          <w:rStyle w:val="font1"/>
          <w:rFonts w:hAnsi="仿宋" w:hint="eastAsia"/>
        </w:rPr>
        <w:t>审核</w:t>
      </w:r>
      <w:r w:rsidRPr="00A051F1">
        <w:rPr>
          <w:rStyle w:val="font1"/>
          <w:rFonts w:hAnsi="仿宋" w:hint="eastAsia"/>
        </w:rPr>
        <w:t>项目履行基本建设程序情况、资金来源、到位及使用管理情况、概算执行情况、招标履行及合同管理情况、待核销基建支出和转出投资的合规性、尾工工程及预留费用的比例和合理性等。</w:t>
      </w:r>
    </w:p>
    <w:p w:rsidR="00AC2521" w:rsidRPr="00A051F1" w:rsidRDefault="00AC2521" w:rsidP="00AC2521">
      <w:pPr>
        <w:ind w:firstLineChars="190" w:firstLine="570"/>
        <w:rPr>
          <w:rStyle w:val="font1"/>
          <w:rFonts w:hAnsi="仿宋"/>
        </w:rPr>
      </w:pPr>
      <w:r w:rsidRPr="00A051F1">
        <w:rPr>
          <w:rStyle w:val="font1"/>
          <w:rFonts w:hAnsi="仿宋" w:hint="eastAsia"/>
        </w:rPr>
        <w:t>（二）技术性</w:t>
      </w:r>
      <w:r w:rsidR="00F67D6E">
        <w:rPr>
          <w:rStyle w:val="font1"/>
          <w:rFonts w:hAnsi="仿宋" w:hint="eastAsia"/>
        </w:rPr>
        <w:t>审核</w:t>
      </w:r>
      <w:r w:rsidRPr="00A051F1">
        <w:rPr>
          <w:rStyle w:val="font1"/>
          <w:rFonts w:hAnsi="仿宋" w:hint="eastAsia"/>
        </w:rPr>
        <w:t>。重点</w:t>
      </w:r>
      <w:r w:rsidR="00F67D6E">
        <w:rPr>
          <w:rStyle w:val="font1"/>
          <w:rFonts w:hAnsi="仿宋" w:hint="eastAsia"/>
        </w:rPr>
        <w:t>审核</w:t>
      </w:r>
      <w:r w:rsidRPr="00A051F1">
        <w:rPr>
          <w:rStyle w:val="font1"/>
          <w:rFonts w:hAnsi="仿宋" w:hint="eastAsia"/>
        </w:rPr>
        <w:t>决算报表数据和表间勾稽关系、待摊投资支出情况、建筑安装工程和设备投资支出情况、待摊投资支出分摊计入交付使用资产情况以及项目造价控制情况等。</w:t>
      </w:r>
    </w:p>
    <w:p w:rsidR="00AC2521" w:rsidRPr="00A051F1" w:rsidRDefault="00AC2521" w:rsidP="00AC2521">
      <w:pPr>
        <w:ind w:firstLineChars="190" w:firstLine="570"/>
        <w:rPr>
          <w:rStyle w:val="font1"/>
          <w:rFonts w:hAnsi="仿宋"/>
        </w:rPr>
      </w:pPr>
      <w:r w:rsidRPr="00A051F1">
        <w:rPr>
          <w:rStyle w:val="font1"/>
          <w:rFonts w:hAnsi="仿宋" w:hint="eastAsia"/>
        </w:rPr>
        <w:t>（三）评审结论</w:t>
      </w:r>
      <w:r w:rsidR="00F67D6E">
        <w:rPr>
          <w:rStyle w:val="font1"/>
          <w:rFonts w:hAnsi="仿宋" w:hint="eastAsia"/>
        </w:rPr>
        <w:t>审核</w:t>
      </w:r>
      <w:r w:rsidRPr="00A051F1">
        <w:rPr>
          <w:rStyle w:val="font1"/>
          <w:rFonts w:hAnsi="仿宋" w:hint="eastAsia"/>
        </w:rPr>
        <w:t>。重点</w:t>
      </w:r>
      <w:r w:rsidR="00F67D6E">
        <w:rPr>
          <w:rStyle w:val="font1"/>
          <w:rFonts w:hAnsi="仿宋" w:hint="eastAsia"/>
        </w:rPr>
        <w:t>审核</w:t>
      </w:r>
      <w:r w:rsidRPr="00A051F1">
        <w:rPr>
          <w:rStyle w:val="font1"/>
          <w:rFonts w:hAnsi="仿宋" w:hint="eastAsia"/>
        </w:rPr>
        <w:t>评审结论中投资审减（增）</w:t>
      </w:r>
      <w:r w:rsidRPr="00A051F1">
        <w:rPr>
          <w:rStyle w:val="font1"/>
          <w:rFonts w:hAnsi="仿宋" w:hint="eastAsia"/>
        </w:rPr>
        <w:lastRenderedPageBreak/>
        <w:t>金额和理由。</w:t>
      </w:r>
    </w:p>
    <w:p w:rsidR="00AC2521" w:rsidRPr="00A051F1" w:rsidRDefault="00AC2521" w:rsidP="00AC2521">
      <w:pPr>
        <w:ind w:firstLineChars="200" w:firstLine="600"/>
        <w:rPr>
          <w:rStyle w:val="font1"/>
          <w:rFonts w:hAnsi="仿宋"/>
        </w:rPr>
      </w:pPr>
      <w:r w:rsidRPr="00A051F1">
        <w:rPr>
          <w:rStyle w:val="font1"/>
          <w:rFonts w:hAnsi="仿宋" w:hint="eastAsia"/>
        </w:rPr>
        <w:t>（四）意见分歧</w:t>
      </w:r>
      <w:r w:rsidR="00F67D6E">
        <w:rPr>
          <w:rStyle w:val="font1"/>
          <w:rFonts w:hAnsi="仿宋" w:hint="eastAsia"/>
        </w:rPr>
        <w:t>审核</w:t>
      </w:r>
      <w:r w:rsidRPr="00A051F1">
        <w:rPr>
          <w:rStyle w:val="font1"/>
          <w:rFonts w:hAnsi="仿宋" w:hint="eastAsia"/>
        </w:rPr>
        <w:t>及处理。对于评审机构与项目建设单位就评审结论存在意见分歧的，应以国家有关规定及国家批准项目概算为依据进行核定，其中：</w:t>
      </w:r>
    </w:p>
    <w:p w:rsidR="00AC2521" w:rsidRPr="00A051F1" w:rsidRDefault="00AC2521" w:rsidP="00AC2521">
      <w:pPr>
        <w:ind w:firstLineChars="200" w:firstLine="600"/>
        <w:rPr>
          <w:rStyle w:val="font1"/>
          <w:rFonts w:hAnsi="仿宋"/>
        </w:rPr>
      </w:pPr>
      <w:r w:rsidRPr="00A051F1">
        <w:rPr>
          <w:rStyle w:val="font1"/>
          <w:rFonts w:hAnsi="仿宋" w:hint="eastAsia"/>
        </w:rPr>
        <w:t>评审审减投资属工程价款结算违反承发包双方合同约定及多计工程量、高估冒算等</w:t>
      </w:r>
      <w:r>
        <w:rPr>
          <w:rStyle w:val="font1"/>
          <w:rFonts w:hAnsi="仿宋" w:hint="eastAsia"/>
        </w:rPr>
        <w:t>情况的</w:t>
      </w:r>
      <w:r w:rsidRPr="00A051F1">
        <w:rPr>
          <w:rStyle w:val="font1"/>
          <w:rFonts w:hAnsi="仿宋" w:hint="eastAsia"/>
        </w:rPr>
        <w:t>，一律按评审机构评审结论予以核定批复。</w:t>
      </w:r>
    </w:p>
    <w:p w:rsidR="00AC2521" w:rsidRPr="00A051F1" w:rsidRDefault="00AC2521" w:rsidP="00AC2521">
      <w:pPr>
        <w:ind w:firstLineChars="200" w:firstLine="600"/>
        <w:rPr>
          <w:rStyle w:val="font1"/>
          <w:rFonts w:hAnsi="仿宋"/>
        </w:rPr>
      </w:pPr>
      <w:r w:rsidRPr="00A051F1">
        <w:rPr>
          <w:rStyle w:val="font1"/>
          <w:rFonts w:hAnsi="仿宋" w:hint="eastAsia"/>
        </w:rPr>
        <w:t>评审审减投资属超国家批准项目概算</w:t>
      </w:r>
      <w:r>
        <w:rPr>
          <w:rStyle w:val="font1"/>
          <w:rFonts w:hAnsi="仿宋" w:hint="eastAsia"/>
        </w:rPr>
        <w:t>、</w:t>
      </w:r>
      <w:r w:rsidRPr="00A051F1">
        <w:rPr>
          <w:rStyle w:val="font1"/>
          <w:rFonts w:hAnsi="仿宋" w:hint="eastAsia"/>
        </w:rPr>
        <w:t>但项目运行使用确实需要的，原则上应先经项目概算审批部门调整概算后，再按调整概算确认和批复。若自评审机构出具评审结论之日起3个月内未取得原项目概算审批部门的调整概算批复，仍按评审结论予以批复。</w:t>
      </w:r>
    </w:p>
    <w:p w:rsidR="00AC2521" w:rsidRPr="00A051F1" w:rsidRDefault="00AC2521" w:rsidP="00AC2521">
      <w:pPr>
        <w:spacing w:line="360" w:lineRule="auto"/>
        <w:ind w:firstLineChars="200" w:firstLine="602"/>
        <w:rPr>
          <w:rStyle w:val="font1"/>
          <w:rFonts w:hAnsi="仿宋"/>
        </w:rPr>
      </w:pPr>
      <w:r w:rsidRPr="00A051F1">
        <w:rPr>
          <w:rStyle w:val="font1"/>
          <w:rFonts w:hAnsi="仿宋" w:hint="eastAsia"/>
          <w:b/>
        </w:rPr>
        <w:t>第十</w:t>
      </w:r>
      <w:r>
        <w:rPr>
          <w:rStyle w:val="font1"/>
          <w:rFonts w:hAnsi="仿宋" w:hint="eastAsia"/>
          <w:b/>
        </w:rPr>
        <w:t>二</w:t>
      </w:r>
      <w:r w:rsidRPr="00A051F1">
        <w:rPr>
          <w:rStyle w:val="font1"/>
          <w:rFonts w:hAnsi="仿宋" w:hint="eastAsia"/>
          <w:b/>
        </w:rPr>
        <w:t>条</w:t>
      </w:r>
      <w:r w:rsidRPr="00A051F1">
        <w:rPr>
          <w:rStyle w:val="font1"/>
          <w:rFonts w:hAnsi="仿宋" w:hint="eastAsia"/>
        </w:rPr>
        <w:t xml:space="preserve">  </w:t>
      </w:r>
      <w:r w:rsidR="00F67D6E">
        <w:rPr>
          <w:rStyle w:val="font1"/>
          <w:rFonts w:hAnsi="仿宋" w:hint="eastAsia"/>
        </w:rPr>
        <w:t>审核</w:t>
      </w:r>
      <w:r>
        <w:rPr>
          <w:rStyle w:val="font1"/>
          <w:rFonts w:hAnsi="仿宋" w:hint="eastAsia"/>
        </w:rPr>
        <w:t>工作</w:t>
      </w:r>
      <w:r w:rsidRPr="00A051F1">
        <w:rPr>
          <w:rStyle w:val="font1"/>
          <w:rFonts w:hAnsi="仿宋" w:hint="eastAsia"/>
        </w:rPr>
        <w:t>依据以下文件：</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（一）项目建设和管理的相关法律、法规、文件规定。</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（二）国家、地方以及行业工程造价管理的有关规定。</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（三）财政部颁布的基本建设财务管理及会计核算制度。</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（四）</w:t>
      </w:r>
      <w:r>
        <w:rPr>
          <w:rStyle w:val="font1"/>
          <w:rFonts w:hAnsi="仿宋" w:hint="eastAsia"/>
        </w:rPr>
        <w:t>本</w:t>
      </w:r>
      <w:r w:rsidRPr="00A051F1">
        <w:rPr>
          <w:rStyle w:val="font1"/>
          <w:rFonts w:hAnsi="仿宋" w:hint="eastAsia"/>
        </w:rPr>
        <w:t>项目相关资料：</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1.</w:t>
      </w:r>
      <w:r>
        <w:rPr>
          <w:rStyle w:val="font1"/>
          <w:rFonts w:hAnsi="仿宋" w:hint="eastAsia"/>
        </w:rPr>
        <w:t>项目</w:t>
      </w:r>
      <w:r w:rsidRPr="00A051F1">
        <w:rPr>
          <w:rStyle w:val="font1"/>
          <w:rFonts w:hAnsi="仿宋" w:hint="eastAsia"/>
        </w:rPr>
        <w:t>初步设计及概算批复和调整批复文件、历年</w:t>
      </w:r>
      <w:r>
        <w:rPr>
          <w:rStyle w:val="font1"/>
          <w:rFonts w:hAnsi="仿宋" w:hint="eastAsia"/>
        </w:rPr>
        <w:t>财政</w:t>
      </w:r>
      <w:r w:rsidRPr="00A051F1">
        <w:rPr>
          <w:rStyle w:val="font1"/>
          <w:rFonts w:hAnsi="仿宋" w:hint="eastAsia"/>
        </w:rPr>
        <w:t>资金预算下达文件。</w:t>
      </w:r>
    </w:p>
    <w:p w:rsidR="00AC2521" w:rsidRDefault="00AC2521" w:rsidP="00AC2521">
      <w:pPr>
        <w:spacing w:line="360" w:lineRule="auto"/>
        <w:ind w:firstLineChars="200" w:firstLine="600"/>
        <w:rPr>
          <w:rStyle w:val="font1"/>
          <w:rFonts w:hAnsi="仿宋"/>
        </w:rPr>
      </w:pPr>
      <w:r w:rsidRPr="00A051F1">
        <w:rPr>
          <w:rStyle w:val="font1"/>
          <w:rFonts w:hAnsi="仿宋" w:hint="eastAsia"/>
        </w:rPr>
        <w:t>2.</w:t>
      </w:r>
      <w:r>
        <w:rPr>
          <w:rStyle w:val="font1"/>
          <w:rFonts w:hAnsi="仿宋" w:hint="eastAsia"/>
        </w:rPr>
        <w:t>项目</w:t>
      </w:r>
      <w:r w:rsidRPr="00A051F1">
        <w:rPr>
          <w:rStyle w:val="font1"/>
          <w:rFonts w:hAnsi="仿宋" w:hint="eastAsia"/>
        </w:rPr>
        <w:t>决算报表及说明书。</w:t>
      </w:r>
    </w:p>
    <w:p w:rsidR="00AC2521" w:rsidRPr="00A051F1" w:rsidRDefault="00AC2521" w:rsidP="00AC2521">
      <w:pPr>
        <w:spacing w:line="360" w:lineRule="auto"/>
        <w:ind w:firstLineChars="200" w:firstLine="600"/>
        <w:rPr>
          <w:rStyle w:val="font1"/>
          <w:rFonts w:hAnsi="仿宋"/>
        </w:rPr>
      </w:pPr>
      <w:r>
        <w:rPr>
          <w:rStyle w:val="font1"/>
          <w:rFonts w:hAnsi="仿宋" w:hint="eastAsia"/>
        </w:rPr>
        <w:t>3</w:t>
      </w:r>
      <w:r w:rsidRPr="00A051F1">
        <w:rPr>
          <w:rStyle w:val="font1"/>
          <w:rFonts w:hAnsi="仿宋" w:hint="eastAsia"/>
        </w:rPr>
        <w:t>.历年监督检查、审计意见及整改报告</w:t>
      </w:r>
      <w:r>
        <w:rPr>
          <w:rStyle w:val="font1"/>
          <w:rFonts w:hAnsi="仿宋" w:hint="eastAsia"/>
        </w:rPr>
        <w:t>。</w:t>
      </w:r>
    </w:p>
    <w:p w:rsidR="00AC2521" w:rsidRPr="00A051F1" w:rsidRDefault="00AC2521" w:rsidP="00AC2521">
      <w:pPr>
        <w:spacing w:line="360" w:lineRule="auto"/>
        <w:ind w:firstLineChars="200" w:firstLine="600"/>
        <w:rPr>
          <w:rStyle w:val="font1"/>
          <w:rFonts w:hAnsi="仿宋"/>
        </w:rPr>
      </w:pPr>
      <w:r>
        <w:rPr>
          <w:rStyle w:val="font1"/>
          <w:rFonts w:hAnsi="仿宋" w:hint="eastAsia"/>
        </w:rPr>
        <w:t>必要时，还可审核项目施工和采购</w:t>
      </w:r>
      <w:r w:rsidRPr="00A051F1">
        <w:rPr>
          <w:rStyle w:val="font1"/>
          <w:rFonts w:hAnsi="仿宋" w:hint="eastAsia"/>
        </w:rPr>
        <w:t>合同、招投标文件、工程</w:t>
      </w:r>
      <w:r w:rsidRPr="00A051F1">
        <w:rPr>
          <w:rStyle w:val="font1"/>
          <w:rFonts w:hAnsi="仿宋" w:hint="eastAsia"/>
        </w:rPr>
        <w:lastRenderedPageBreak/>
        <w:t>结算资料</w:t>
      </w:r>
      <w:r>
        <w:rPr>
          <w:rStyle w:val="font1"/>
          <w:rFonts w:hAnsi="仿宋" w:hint="eastAsia"/>
        </w:rPr>
        <w:t>，以及</w:t>
      </w:r>
      <w:r w:rsidRPr="00A051F1">
        <w:rPr>
          <w:rStyle w:val="font1"/>
          <w:rFonts w:hAnsi="仿宋" w:hint="eastAsia"/>
        </w:rPr>
        <w:t>其他</w:t>
      </w:r>
      <w:r>
        <w:rPr>
          <w:rStyle w:val="font1"/>
          <w:rFonts w:hAnsi="仿宋" w:hint="eastAsia"/>
        </w:rPr>
        <w:t>影响</w:t>
      </w:r>
      <w:r w:rsidRPr="00A051F1">
        <w:rPr>
          <w:rStyle w:val="font1"/>
          <w:rFonts w:hAnsi="仿宋" w:hint="eastAsia"/>
        </w:rPr>
        <w:t>项目</w:t>
      </w:r>
      <w:r>
        <w:rPr>
          <w:rStyle w:val="font1"/>
          <w:rFonts w:hAnsi="仿宋" w:hint="eastAsia"/>
        </w:rPr>
        <w:t>决算结果的</w:t>
      </w:r>
      <w:r w:rsidRPr="00A051F1">
        <w:rPr>
          <w:rStyle w:val="font1"/>
          <w:rFonts w:hAnsi="仿宋" w:hint="eastAsia"/>
        </w:rPr>
        <w:t>相关资料。</w:t>
      </w:r>
    </w:p>
    <w:p w:rsidR="00AC2521" w:rsidRPr="00A051F1" w:rsidRDefault="00AC2521" w:rsidP="00AC2521">
      <w:pPr>
        <w:ind w:firstLineChars="200" w:firstLine="602"/>
        <w:rPr>
          <w:rStyle w:val="font1"/>
          <w:rFonts w:hAnsi="仿宋"/>
        </w:rPr>
      </w:pPr>
      <w:r w:rsidRPr="00A051F1">
        <w:rPr>
          <w:rStyle w:val="font1"/>
          <w:rFonts w:hAnsi="仿宋" w:hint="eastAsia"/>
          <w:b/>
        </w:rPr>
        <w:t>第十</w:t>
      </w:r>
      <w:r>
        <w:rPr>
          <w:rStyle w:val="font1"/>
          <w:rFonts w:hAnsi="仿宋" w:hint="eastAsia"/>
          <w:b/>
        </w:rPr>
        <w:t>三</w:t>
      </w:r>
      <w:r w:rsidRPr="00A051F1">
        <w:rPr>
          <w:rStyle w:val="font1"/>
          <w:rFonts w:hAnsi="仿宋" w:hint="eastAsia"/>
          <w:b/>
        </w:rPr>
        <w:t>条</w:t>
      </w:r>
      <w:r w:rsidRPr="00A051F1">
        <w:rPr>
          <w:rStyle w:val="font1"/>
          <w:rFonts w:hAnsi="仿宋" w:hint="eastAsia"/>
        </w:rPr>
        <w:t xml:space="preserve">  </w:t>
      </w:r>
      <w:r w:rsidR="00F67D6E">
        <w:rPr>
          <w:rStyle w:val="font1"/>
          <w:rFonts w:hAnsi="仿宋" w:hint="eastAsia"/>
        </w:rPr>
        <w:t>审核</w:t>
      </w:r>
      <w:r w:rsidRPr="00A051F1">
        <w:rPr>
          <w:rStyle w:val="font1"/>
          <w:rFonts w:hAnsi="仿宋" w:hint="eastAsia"/>
        </w:rPr>
        <w:t>的主要内容包括工程价款结算、项目核算管理、项目建设资金管理、项目基本建设程序执行及建设管理、概（预）算执行、交付使用资产及尾工工程等。</w:t>
      </w:r>
    </w:p>
    <w:p w:rsidR="00AC2521" w:rsidRPr="00A051F1" w:rsidRDefault="00AC2521" w:rsidP="00AC2521">
      <w:pPr>
        <w:ind w:firstLineChars="200" w:firstLine="602"/>
        <w:rPr>
          <w:rStyle w:val="font1"/>
          <w:rFonts w:hAnsi="仿宋"/>
        </w:rPr>
      </w:pPr>
      <w:r w:rsidRPr="00A051F1">
        <w:rPr>
          <w:rStyle w:val="font1"/>
          <w:rFonts w:hAnsi="仿宋" w:hint="eastAsia"/>
          <w:b/>
        </w:rPr>
        <w:t>第十</w:t>
      </w:r>
      <w:r>
        <w:rPr>
          <w:rStyle w:val="font1"/>
          <w:rFonts w:hAnsi="仿宋" w:hint="eastAsia"/>
          <w:b/>
        </w:rPr>
        <w:t>四</w:t>
      </w:r>
      <w:r w:rsidRPr="00A051F1">
        <w:rPr>
          <w:rStyle w:val="font1"/>
          <w:rFonts w:hAnsi="仿宋" w:hint="eastAsia"/>
          <w:b/>
        </w:rPr>
        <w:t>条</w:t>
      </w:r>
      <w:r w:rsidRPr="00A051F1">
        <w:rPr>
          <w:rStyle w:val="font1"/>
          <w:rFonts w:hAnsi="仿宋" w:hint="eastAsia"/>
        </w:rPr>
        <w:t xml:space="preserve">  工程价款结算</w:t>
      </w:r>
      <w:r w:rsidR="00F67D6E">
        <w:rPr>
          <w:rStyle w:val="font1"/>
          <w:rFonts w:hAnsi="仿宋" w:hint="eastAsia"/>
        </w:rPr>
        <w:t>审核</w:t>
      </w:r>
      <w:r>
        <w:rPr>
          <w:rStyle w:val="font1"/>
          <w:rFonts w:hAnsi="仿宋" w:hint="eastAsia"/>
        </w:rPr>
        <w:t>。</w:t>
      </w:r>
      <w:r w:rsidRPr="00A051F1">
        <w:rPr>
          <w:rStyle w:val="font1"/>
          <w:rFonts w:hAnsi="仿宋" w:hint="eastAsia"/>
        </w:rPr>
        <w:t>主要</w:t>
      </w:r>
      <w:r>
        <w:rPr>
          <w:rStyle w:val="font1"/>
          <w:rFonts w:hAnsi="仿宋" w:hint="eastAsia"/>
        </w:rPr>
        <w:t>包括评审机构对工程价款是否</w:t>
      </w:r>
      <w:r w:rsidRPr="00A051F1">
        <w:rPr>
          <w:rStyle w:val="font1"/>
          <w:rFonts w:hAnsi="仿宋" w:hint="eastAsia"/>
        </w:rPr>
        <w:t>按有关规定</w:t>
      </w:r>
      <w:r>
        <w:rPr>
          <w:rStyle w:val="font1"/>
          <w:rFonts w:hAnsi="仿宋" w:hint="eastAsia"/>
        </w:rPr>
        <w:t>和合同协议进行全面评审；评审机构对于</w:t>
      </w:r>
      <w:r w:rsidRPr="00A051F1">
        <w:rPr>
          <w:rStyle w:val="font1"/>
          <w:rFonts w:hAnsi="仿宋" w:hint="eastAsia"/>
        </w:rPr>
        <w:t>多算和重复计算工程量、高估冒算建筑材料价格等</w:t>
      </w:r>
      <w:r>
        <w:rPr>
          <w:rStyle w:val="font1"/>
          <w:rFonts w:hAnsi="仿宋" w:hint="eastAsia"/>
        </w:rPr>
        <w:t>问题是否予以审减；单位、单项工程造价是否在合理或国家标准范围，是否存在严重偏离当地同期同类单位工程、单项工程造价水平问题</w:t>
      </w:r>
      <w:r w:rsidRPr="00A051F1">
        <w:rPr>
          <w:rStyle w:val="font1"/>
          <w:rFonts w:hAnsi="仿宋" w:hint="eastAsia"/>
        </w:rPr>
        <w:t>。</w:t>
      </w:r>
    </w:p>
    <w:p w:rsidR="00AC2521" w:rsidRPr="00A051F1" w:rsidRDefault="00AC2521" w:rsidP="00AC2521">
      <w:pPr>
        <w:spacing w:line="360" w:lineRule="auto"/>
        <w:ind w:firstLineChars="200" w:firstLine="602"/>
        <w:rPr>
          <w:rStyle w:val="font1"/>
          <w:rFonts w:hAnsi="仿宋"/>
        </w:rPr>
      </w:pPr>
      <w:r w:rsidRPr="00A051F1">
        <w:rPr>
          <w:rStyle w:val="font1"/>
          <w:rFonts w:hAnsi="仿宋" w:hint="eastAsia"/>
          <w:b/>
        </w:rPr>
        <w:t>第十</w:t>
      </w:r>
      <w:r>
        <w:rPr>
          <w:rStyle w:val="font1"/>
          <w:rFonts w:hAnsi="仿宋" w:hint="eastAsia"/>
          <w:b/>
        </w:rPr>
        <w:t>五</w:t>
      </w:r>
      <w:r w:rsidRPr="00A051F1">
        <w:rPr>
          <w:rStyle w:val="font1"/>
          <w:rFonts w:hAnsi="仿宋" w:hint="eastAsia"/>
          <w:b/>
        </w:rPr>
        <w:t>条</w:t>
      </w:r>
      <w:r w:rsidRPr="00A051F1">
        <w:rPr>
          <w:rStyle w:val="font1"/>
          <w:rFonts w:hAnsi="仿宋" w:hint="eastAsia"/>
        </w:rPr>
        <w:t xml:space="preserve">  项目核算管理情况</w:t>
      </w:r>
      <w:r w:rsidR="00F67D6E">
        <w:rPr>
          <w:rStyle w:val="font1"/>
          <w:rFonts w:hAnsi="仿宋" w:hint="eastAsia"/>
        </w:rPr>
        <w:t>审核</w:t>
      </w:r>
      <w:r w:rsidRPr="00A051F1">
        <w:rPr>
          <w:rStyle w:val="font1"/>
          <w:rFonts w:hAnsi="仿宋" w:hint="eastAsia"/>
        </w:rPr>
        <w:t>主要</w:t>
      </w:r>
      <w:r>
        <w:rPr>
          <w:rStyle w:val="font1"/>
          <w:rFonts w:hAnsi="仿宋" w:hint="eastAsia"/>
        </w:rPr>
        <w:t>包括</w:t>
      </w:r>
      <w:r w:rsidRPr="00A051F1">
        <w:rPr>
          <w:rStyle w:val="font1"/>
          <w:rFonts w:hAnsi="仿宋" w:hint="eastAsia"/>
        </w:rPr>
        <w:t>执行《基本建设财务规则》及相关会计制度情况。具体包括：</w:t>
      </w:r>
    </w:p>
    <w:p w:rsidR="00AC2521" w:rsidRPr="00A051F1" w:rsidRDefault="00AC2521" w:rsidP="00AC2521">
      <w:pPr>
        <w:spacing w:line="360" w:lineRule="auto"/>
        <w:ind w:firstLineChars="200" w:firstLine="600"/>
        <w:rPr>
          <w:rFonts w:hAnsi="Arial" w:cs="Arial"/>
        </w:rPr>
      </w:pPr>
      <w:r w:rsidRPr="00A051F1">
        <w:rPr>
          <w:rStyle w:val="font1"/>
          <w:rFonts w:hAnsi="仿宋" w:hint="eastAsia"/>
        </w:rPr>
        <w:t>（一）建设成本核算是否准确。</w:t>
      </w:r>
      <w:r>
        <w:rPr>
          <w:rStyle w:val="font1"/>
          <w:rFonts w:hAnsi="仿宋" w:hint="eastAsia"/>
        </w:rPr>
        <w:t>对于</w:t>
      </w:r>
      <w:r w:rsidRPr="00A051F1">
        <w:rPr>
          <w:rStyle w:val="font1"/>
          <w:rFonts w:hAnsi="仿宋" w:hint="eastAsia"/>
        </w:rPr>
        <w:t>超过批准建设内容发生的支出、不符合合同协议的支出、非法收费和摊派，以及无发票或者发票项目不全、无审批手续、无责任人员签字的支出和因设计</w:t>
      </w:r>
      <w:r w:rsidRPr="00A051F1">
        <w:rPr>
          <w:rFonts w:hAnsi="Arial" w:cs="Arial" w:hint="eastAsia"/>
        </w:rPr>
        <w:t>单位、施工单位、供货单位等原因</w:t>
      </w:r>
      <w:r w:rsidR="00396E12">
        <w:rPr>
          <w:rFonts w:hAnsi="Arial" w:cs="Arial" w:hint="eastAsia"/>
        </w:rPr>
        <w:t>，</w:t>
      </w:r>
      <w:r w:rsidRPr="00A051F1">
        <w:rPr>
          <w:rFonts w:hAnsi="Arial" w:cs="Arial" w:hint="eastAsia"/>
        </w:rPr>
        <w:t>造成的工程报废损失等不属于本项目应当负担的支出</w:t>
      </w:r>
      <w:r>
        <w:rPr>
          <w:rFonts w:hAnsi="Arial" w:cs="Arial" w:hint="eastAsia"/>
        </w:rPr>
        <w:t>，是否按规定予以审减</w:t>
      </w:r>
      <w:r w:rsidRPr="00A051F1">
        <w:rPr>
          <w:rFonts w:hAnsi="Arial" w:cs="Arial" w:hint="eastAsia"/>
        </w:rPr>
        <w:t>。</w:t>
      </w:r>
    </w:p>
    <w:p w:rsidR="00AC2521" w:rsidRPr="00A051F1" w:rsidRDefault="00AC2521" w:rsidP="00AC2521">
      <w:pPr>
        <w:spacing w:line="360" w:lineRule="auto"/>
        <w:ind w:firstLineChars="200" w:firstLine="600"/>
        <w:rPr>
          <w:rFonts w:hAnsi="Arial" w:cs="Arial"/>
        </w:rPr>
      </w:pPr>
      <w:r w:rsidRPr="00A051F1">
        <w:rPr>
          <w:rFonts w:hAnsi="Arial" w:cs="Arial" w:hint="eastAsia"/>
        </w:rPr>
        <w:t>（二）待摊费用支出及其分摊</w:t>
      </w:r>
      <w:r>
        <w:rPr>
          <w:rFonts w:hAnsi="Arial" w:cs="Arial" w:hint="eastAsia"/>
        </w:rPr>
        <w:t>是否合理合规</w:t>
      </w:r>
      <w:r w:rsidRPr="00A051F1">
        <w:rPr>
          <w:rFonts w:hAnsi="Arial" w:cs="Arial" w:hint="eastAsia"/>
        </w:rPr>
        <w:t>。</w:t>
      </w:r>
    </w:p>
    <w:p w:rsidR="00AC2521" w:rsidRPr="00A051F1" w:rsidRDefault="00AC2521" w:rsidP="00AC2521">
      <w:pPr>
        <w:spacing w:line="360" w:lineRule="auto"/>
        <w:ind w:firstLineChars="200" w:firstLine="600"/>
        <w:rPr>
          <w:rFonts w:hAnsi="Arial" w:cs="Arial"/>
        </w:rPr>
      </w:pPr>
      <w:r w:rsidRPr="00A051F1">
        <w:rPr>
          <w:rFonts w:hAnsi="Arial" w:cs="Arial" w:hint="eastAsia"/>
        </w:rPr>
        <w:t>（三）待核销基建支出有无依据</w:t>
      </w:r>
      <w:r w:rsidR="00396E12">
        <w:rPr>
          <w:rFonts w:hAnsi="Arial" w:cs="Arial" w:hint="eastAsia"/>
        </w:rPr>
        <w:t>、</w:t>
      </w:r>
      <w:r w:rsidRPr="00A051F1">
        <w:rPr>
          <w:rFonts w:hAnsi="Arial" w:cs="Arial" w:hint="eastAsia"/>
        </w:rPr>
        <w:t>是否合理</w:t>
      </w:r>
      <w:r>
        <w:rPr>
          <w:rFonts w:hAnsi="Arial" w:cs="Arial" w:hint="eastAsia"/>
        </w:rPr>
        <w:t>合规</w:t>
      </w:r>
      <w:r w:rsidRPr="00A051F1">
        <w:rPr>
          <w:rFonts w:hAnsi="Arial" w:cs="Arial" w:hint="eastAsia"/>
        </w:rPr>
        <w:t>。</w:t>
      </w:r>
    </w:p>
    <w:p w:rsidR="00AC2521" w:rsidRPr="00A051F1" w:rsidRDefault="00AC2521" w:rsidP="00AC2521">
      <w:pPr>
        <w:spacing w:line="360" w:lineRule="auto"/>
        <w:ind w:firstLineChars="200" w:firstLine="600"/>
        <w:rPr>
          <w:rFonts w:hAnsi="Arial" w:cs="Arial"/>
        </w:rPr>
      </w:pPr>
      <w:r w:rsidRPr="00A051F1">
        <w:rPr>
          <w:rFonts w:hAnsi="Arial" w:cs="Arial" w:hint="eastAsia"/>
        </w:rPr>
        <w:t>（四）转出投资有无依据</w:t>
      </w:r>
      <w:r w:rsidR="00396E12">
        <w:rPr>
          <w:rFonts w:hAnsi="Arial" w:cs="Arial" w:hint="eastAsia"/>
        </w:rPr>
        <w:t>、</w:t>
      </w:r>
      <w:r w:rsidRPr="00A051F1">
        <w:rPr>
          <w:rFonts w:hAnsi="Arial" w:cs="Arial" w:hint="eastAsia"/>
        </w:rPr>
        <w:t>是否已落实接收单位。</w:t>
      </w:r>
    </w:p>
    <w:p w:rsidR="00AC2521" w:rsidRPr="00A051F1" w:rsidRDefault="00AC2521" w:rsidP="00AC2521">
      <w:pPr>
        <w:spacing w:line="360" w:lineRule="auto"/>
        <w:ind w:firstLineChars="200" w:firstLine="600"/>
        <w:rPr>
          <w:rFonts w:hAnsi="Arial" w:cs="Arial"/>
        </w:rPr>
      </w:pPr>
      <w:r w:rsidRPr="00A051F1">
        <w:rPr>
          <w:rFonts w:hAnsi="Arial" w:cs="Arial" w:hint="eastAsia"/>
        </w:rPr>
        <w:t xml:space="preserve">（五）决算报表所填列的数据是否完整，表内和表间勾稽关系是否清晰、正确。 </w:t>
      </w:r>
    </w:p>
    <w:p w:rsidR="00AC2521" w:rsidRPr="00A051F1" w:rsidRDefault="00AC2521" w:rsidP="00AC2521">
      <w:pPr>
        <w:spacing w:line="360" w:lineRule="auto"/>
        <w:ind w:firstLineChars="200" w:firstLine="600"/>
        <w:rPr>
          <w:rFonts w:hAnsi="Arial" w:cs="Arial"/>
        </w:rPr>
      </w:pPr>
      <w:r w:rsidRPr="00A051F1">
        <w:rPr>
          <w:rFonts w:hAnsi="Arial" w:cs="Arial" w:hint="eastAsia"/>
        </w:rPr>
        <w:t>（</w:t>
      </w:r>
      <w:r>
        <w:rPr>
          <w:rFonts w:hAnsi="Arial" w:cs="Arial" w:hint="eastAsia"/>
        </w:rPr>
        <w:t>六</w:t>
      </w:r>
      <w:r w:rsidRPr="00A051F1">
        <w:rPr>
          <w:rFonts w:hAnsi="Arial" w:cs="Arial" w:hint="eastAsia"/>
        </w:rPr>
        <w:t>）决算的内容和格式是否符合国家有关规定。</w:t>
      </w:r>
    </w:p>
    <w:p w:rsidR="00AC2521" w:rsidRPr="00A051F1" w:rsidRDefault="00AC2521" w:rsidP="00AC2521">
      <w:pPr>
        <w:spacing w:line="360" w:lineRule="auto"/>
        <w:ind w:firstLineChars="200" w:firstLine="600"/>
        <w:rPr>
          <w:rFonts w:hAnsi="Arial" w:cs="Arial"/>
        </w:rPr>
      </w:pPr>
      <w:r w:rsidRPr="00A051F1">
        <w:rPr>
          <w:rFonts w:hAnsi="Arial" w:cs="Arial" w:hint="eastAsia"/>
        </w:rPr>
        <w:lastRenderedPageBreak/>
        <w:t>（</w:t>
      </w:r>
      <w:r>
        <w:rPr>
          <w:rFonts w:hAnsi="Arial" w:cs="Arial" w:hint="eastAsia"/>
        </w:rPr>
        <w:t>七</w:t>
      </w:r>
      <w:r w:rsidRPr="00A051F1">
        <w:rPr>
          <w:rFonts w:hAnsi="Arial" w:cs="Arial" w:hint="eastAsia"/>
        </w:rPr>
        <w:t>）决算资料报送是否完整、决算数据</w:t>
      </w:r>
      <w:r>
        <w:rPr>
          <w:rFonts w:hAnsi="Arial" w:cs="Arial" w:hint="eastAsia"/>
        </w:rPr>
        <w:t>之间</w:t>
      </w:r>
      <w:r w:rsidRPr="00A051F1">
        <w:rPr>
          <w:rFonts w:hAnsi="Arial" w:cs="Arial" w:hint="eastAsia"/>
        </w:rPr>
        <w:t>是否存在错误</w:t>
      </w:r>
      <w:r>
        <w:rPr>
          <w:rFonts w:hAnsi="Arial" w:cs="Arial" w:hint="eastAsia"/>
        </w:rPr>
        <w:t>。</w:t>
      </w:r>
    </w:p>
    <w:p w:rsidR="00AC2521" w:rsidRPr="00A051F1" w:rsidRDefault="00AC2521" w:rsidP="00AC2521">
      <w:pPr>
        <w:spacing w:line="360" w:lineRule="auto"/>
        <w:ind w:firstLineChars="200" w:firstLine="600"/>
        <w:rPr>
          <w:rFonts w:hAnsi="Arial" w:cs="Arial"/>
        </w:rPr>
      </w:pPr>
      <w:r w:rsidRPr="00A051F1">
        <w:rPr>
          <w:rFonts w:hAnsi="Arial" w:cs="Arial" w:hint="eastAsia"/>
        </w:rPr>
        <w:t>（</w:t>
      </w:r>
      <w:r>
        <w:rPr>
          <w:rFonts w:hAnsi="Arial" w:cs="Arial" w:hint="eastAsia"/>
        </w:rPr>
        <w:t>八</w:t>
      </w:r>
      <w:r w:rsidRPr="00A051F1">
        <w:rPr>
          <w:rFonts w:hAnsi="Arial" w:cs="Arial" w:hint="eastAsia"/>
        </w:rPr>
        <w:t>）与财务管理和会计核算有关的其他事项。</w:t>
      </w:r>
    </w:p>
    <w:p w:rsidR="00AC2521" w:rsidRPr="00A051F1" w:rsidRDefault="00AC2521" w:rsidP="00AC2521">
      <w:pPr>
        <w:spacing w:line="360" w:lineRule="auto"/>
        <w:ind w:firstLineChars="200" w:firstLine="602"/>
        <w:rPr>
          <w:rStyle w:val="font1"/>
          <w:rFonts w:hAnsi="仿宋"/>
        </w:rPr>
      </w:pPr>
      <w:r w:rsidRPr="00A051F1">
        <w:rPr>
          <w:rStyle w:val="font1"/>
          <w:rFonts w:hAnsi="仿宋" w:hint="eastAsia"/>
          <w:b/>
        </w:rPr>
        <w:t>第十</w:t>
      </w:r>
      <w:r>
        <w:rPr>
          <w:rStyle w:val="font1"/>
          <w:rFonts w:hAnsi="仿宋" w:hint="eastAsia"/>
          <w:b/>
        </w:rPr>
        <w:t>六</w:t>
      </w:r>
      <w:r w:rsidRPr="00A051F1">
        <w:rPr>
          <w:rStyle w:val="font1"/>
          <w:rFonts w:hAnsi="仿宋" w:hint="eastAsia"/>
          <w:b/>
        </w:rPr>
        <w:t>条</w:t>
      </w:r>
      <w:r w:rsidRPr="00A051F1">
        <w:rPr>
          <w:rStyle w:val="font1"/>
          <w:rFonts w:hAnsi="仿宋" w:hint="eastAsia"/>
        </w:rPr>
        <w:t xml:space="preserve">  </w:t>
      </w:r>
      <w:r>
        <w:rPr>
          <w:rStyle w:val="font1"/>
          <w:rFonts w:hAnsi="仿宋" w:hint="eastAsia"/>
        </w:rPr>
        <w:t>项目</w:t>
      </w:r>
      <w:r w:rsidRPr="00A051F1">
        <w:rPr>
          <w:rStyle w:val="font1"/>
          <w:rFonts w:hAnsi="仿宋" w:hint="eastAsia"/>
        </w:rPr>
        <w:t>资金管理情况</w:t>
      </w:r>
      <w:r w:rsidR="00F67D6E">
        <w:rPr>
          <w:rStyle w:val="font1"/>
          <w:rFonts w:hAnsi="仿宋" w:hint="eastAsia"/>
        </w:rPr>
        <w:t>审核</w:t>
      </w:r>
      <w:r w:rsidRPr="00A051F1">
        <w:rPr>
          <w:rStyle w:val="font1"/>
          <w:rFonts w:hAnsi="仿宋" w:hint="eastAsia"/>
        </w:rPr>
        <w:t>主要包括：</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（一）资金筹集情况。</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1.项目建设资金筹集</w:t>
      </w:r>
      <w:r>
        <w:rPr>
          <w:rStyle w:val="font1"/>
          <w:rFonts w:hAnsi="仿宋" w:hint="eastAsia"/>
        </w:rPr>
        <w:t>，</w:t>
      </w:r>
      <w:r w:rsidRPr="00A051F1">
        <w:rPr>
          <w:rStyle w:val="font1"/>
          <w:rFonts w:hAnsi="仿宋" w:hint="eastAsia"/>
        </w:rPr>
        <w:t>是否符合国家有关规定。</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2.项目建设资金筹资成本控制是否合理。</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（二）资金到位情况。</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1.财政资金是否按</w:t>
      </w:r>
      <w:r>
        <w:rPr>
          <w:rStyle w:val="font1"/>
          <w:rFonts w:hAnsi="仿宋" w:hint="eastAsia"/>
        </w:rPr>
        <w:t>批复的概算、</w:t>
      </w:r>
      <w:r w:rsidRPr="00A051F1">
        <w:rPr>
          <w:rStyle w:val="font1"/>
          <w:rFonts w:hAnsi="仿宋" w:hint="eastAsia"/>
        </w:rPr>
        <w:t>预算及时足额拨付项目建设单位。</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2.自筹资金是否按</w:t>
      </w:r>
      <w:r>
        <w:rPr>
          <w:rStyle w:val="font1"/>
          <w:rFonts w:hAnsi="仿宋" w:hint="eastAsia"/>
        </w:rPr>
        <w:t>批复的概算、</w:t>
      </w:r>
      <w:r w:rsidRPr="00A051F1">
        <w:rPr>
          <w:rStyle w:val="font1"/>
          <w:rFonts w:hAnsi="仿宋" w:hint="eastAsia"/>
        </w:rPr>
        <w:t>计划及时筹集到位，是否有效控制筹资成本。</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（三）项目资金使用情况。</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1.</w:t>
      </w:r>
      <w:r>
        <w:rPr>
          <w:rStyle w:val="font1"/>
          <w:rFonts w:hAnsi="仿宋" w:hint="eastAsia"/>
        </w:rPr>
        <w:t>财政</w:t>
      </w:r>
      <w:r w:rsidRPr="00A051F1">
        <w:rPr>
          <w:rStyle w:val="font1"/>
          <w:rFonts w:hAnsi="仿宋" w:hint="eastAsia"/>
        </w:rPr>
        <w:t>资金</w:t>
      </w:r>
      <w:r>
        <w:rPr>
          <w:rStyle w:val="font1"/>
          <w:rFonts w:hAnsi="仿宋" w:hint="eastAsia"/>
        </w:rPr>
        <w:t>情况。是否按规定</w:t>
      </w:r>
      <w:r w:rsidRPr="00A051F1">
        <w:rPr>
          <w:rStyle w:val="font1"/>
          <w:rFonts w:hAnsi="仿宋" w:hint="eastAsia"/>
        </w:rPr>
        <w:t>专款专用</w:t>
      </w:r>
      <w:r>
        <w:rPr>
          <w:rStyle w:val="font1"/>
          <w:rFonts w:hAnsi="仿宋" w:hint="eastAsia"/>
        </w:rPr>
        <w:t>，是否符合</w:t>
      </w:r>
      <w:r w:rsidRPr="00A051F1">
        <w:rPr>
          <w:rStyle w:val="font1"/>
          <w:rFonts w:hAnsi="仿宋" w:hint="eastAsia"/>
        </w:rPr>
        <w:t>政府采购和国库集中支付</w:t>
      </w:r>
      <w:r>
        <w:rPr>
          <w:rStyle w:val="font1"/>
          <w:rFonts w:hAnsi="仿宋" w:hint="eastAsia"/>
        </w:rPr>
        <w:t>等管理规定</w:t>
      </w:r>
      <w:r w:rsidRPr="00A051F1">
        <w:rPr>
          <w:rStyle w:val="font1"/>
          <w:rFonts w:hAnsi="仿宋" w:hint="eastAsia"/>
        </w:rPr>
        <w:t>。</w:t>
      </w:r>
    </w:p>
    <w:p w:rsidR="00AC2521" w:rsidRPr="00A051F1" w:rsidRDefault="00AC2521" w:rsidP="00AC2521">
      <w:pPr>
        <w:spacing w:line="360" w:lineRule="auto"/>
        <w:ind w:firstLineChars="200" w:firstLine="600"/>
        <w:rPr>
          <w:rStyle w:val="font1"/>
          <w:rFonts w:hAnsi="仿宋"/>
        </w:rPr>
      </w:pPr>
      <w:r>
        <w:rPr>
          <w:rStyle w:val="font1"/>
          <w:rFonts w:hAnsi="仿宋" w:hint="eastAsia"/>
        </w:rPr>
        <w:t>2</w:t>
      </w:r>
      <w:r w:rsidRPr="00A051F1">
        <w:rPr>
          <w:rStyle w:val="font1"/>
          <w:rFonts w:hAnsi="仿宋" w:hint="eastAsia"/>
        </w:rPr>
        <w:t>.结余资金</w:t>
      </w:r>
      <w:r>
        <w:rPr>
          <w:rStyle w:val="font1"/>
          <w:rFonts w:hAnsi="仿宋" w:hint="eastAsia"/>
        </w:rPr>
        <w:t>情况。</w:t>
      </w:r>
      <w:r w:rsidRPr="00A051F1">
        <w:rPr>
          <w:rStyle w:val="font1"/>
          <w:rFonts w:hAnsi="仿宋" w:hint="eastAsia"/>
        </w:rPr>
        <w:t>结余资金在各投资者间的计算是否准确</w:t>
      </w:r>
      <w:r>
        <w:rPr>
          <w:rStyle w:val="font1"/>
          <w:rFonts w:hAnsi="仿宋" w:hint="eastAsia"/>
        </w:rPr>
        <w:t>；</w:t>
      </w:r>
      <w:r w:rsidRPr="00A051F1">
        <w:rPr>
          <w:rStyle w:val="font1"/>
          <w:rFonts w:hAnsi="仿宋" w:hint="eastAsia"/>
        </w:rPr>
        <w:t>应上缴财政的结余资金是否按规定在项目竣工后3个月内及时交回，是否存在擅自使用结余资金情况。</w:t>
      </w:r>
    </w:p>
    <w:p w:rsidR="00AC2521" w:rsidRPr="00A051F1" w:rsidRDefault="00AC2521" w:rsidP="00AC2521">
      <w:pPr>
        <w:spacing w:line="360" w:lineRule="auto"/>
        <w:ind w:firstLineChars="200" w:firstLine="602"/>
        <w:rPr>
          <w:rStyle w:val="font1"/>
          <w:rFonts w:hAnsi="仿宋"/>
        </w:rPr>
      </w:pPr>
      <w:r w:rsidRPr="00A051F1">
        <w:rPr>
          <w:rStyle w:val="font1"/>
          <w:rFonts w:hAnsi="仿宋" w:hint="eastAsia"/>
          <w:b/>
        </w:rPr>
        <w:t>第十</w:t>
      </w:r>
      <w:r>
        <w:rPr>
          <w:rStyle w:val="font1"/>
          <w:rFonts w:hAnsi="仿宋" w:hint="eastAsia"/>
          <w:b/>
        </w:rPr>
        <w:t>七</w:t>
      </w:r>
      <w:r w:rsidRPr="00A051F1">
        <w:rPr>
          <w:rStyle w:val="font1"/>
          <w:rFonts w:hAnsi="仿宋" w:hint="eastAsia"/>
          <w:b/>
        </w:rPr>
        <w:t>条</w:t>
      </w:r>
      <w:r w:rsidRPr="00A051F1">
        <w:rPr>
          <w:rStyle w:val="font1"/>
          <w:rFonts w:hAnsi="仿宋" w:hint="eastAsia"/>
        </w:rPr>
        <w:t xml:space="preserve">  项目基本建设程序执行及建设管理情况</w:t>
      </w:r>
      <w:r w:rsidR="00F67D6E">
        <w:rPr>
          <w:rStyle w:val="font1"/>
          <w:rFonts w:hAnsi="仿宋" w:hint="eastAsia"/>
        </w:rPr>
        <w:t>审核</w:t>
      </w:r>
      <w:r w:rsidRPr="00A051F1">
        <w:rPr>
          <w:rStyle w:val="font1"/>
          <w:rFonts w:hAnsi="仿宋" w:hint="eastAsia"/>
        </w:rPr>
        <w:t>主要包括：</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t>（一）项目基本建设程序执行情况。</w:t>
      </w:r>
      <w:r w:rsidR="00F67D6E">
        <w:rPr>
          <w:rStyle w:val="font1"/>
          <w:rFonts w:hAnsi="仿宋" w:hint="eastAsia"/>
        </w:rPr>
        <w:t>审核</w:t>
      </w:r>
      <w:r w:rsidRPr="00A051F1">
        <w:rPr>
          <w:rStyle w:val="font1"/>
          <w:rFonts w:hAnsi="仿宋" w:hint="eastAsia"/>
        </w:rPr>
        <w:t>项目决策程序是否科学规范，项目立项、可研、初步设计及概算和调整是否符合国家规定的审批权限等。</w:t>
      </w:r>
    </w:p>
    <w:p w:rsidR="00AC2521" w:rsidRPr="00A051F1" w:rsidRDefault="00AC2521" w:rsidP="00AC2521">
      <w:pPr>
        <w:spacing w:line="360" w:lineRule="auto"/>
        <w:ind w:firstLineChars="200" w:firstLine="600"/>
        <w:rPr>
          <w:rStyle w:val="font1"/>
          <w:rFonts w:hAnsi="仿宋"/>
        </w:rPr>
      </w:pPr>
      <w:r w:rsidRPr="00A051F1">
        <w:rPr>
          <w:rStyle w:val="font1"/>
          <w:rFonts w:hAnsi="仿宋" w:hint="eastAsia"/>
        </w:rPr>
        <w:lastRenderedPageBreak/>
        <w:t>（二）项目建设管理情况。</w:t>
      </w:r>
      <w:r w:rsidR="00F67D6E">
        <w:rPr>
          <w:rStyle w:val="font1"/>
          <w:rFonts w:hAnsi="仿宋" w:hint="eastAsia"/>
        </w:rPr>
        <w:t>审核</w:t>
      </w:r>
      <w:r>
        <w:rPr>
          <w:rStyle w:val="font1"/>
          <w:rFonts w:hAnsi="仿宋" w:hint="eastAsia"/>
        </w:rPr>
        <w:t>决算报告及评审或审计报告是否反映了建设管理情况：</w:t>
      </w:r>
      <w:r w:rsidRPr="00A051F1">
        <w:rPr>
          <w:rStyle w:val="font1"/>
          <w:rFonts w:hAnsi="仿宋" w:hint="eastAsia"/>
        </w:rPr>
        <w:t>建设管理是否符合国家有关建设管理制度要求，是否建立和执行法人责任制、工程监理制、招投标制、合同制；是否制定相应的内控制度，内控制度是否健全、完善、有效</w:t>
      </w:r>
      <w:r>
        <w:rPr>
          <w:rStyle w:val="font1"/>
          <w:rFonts w:hAnsi="仿宋" w:hint="eastAsia"/>
        </w:rPr>
        <w:t>；</w:t>
      </w:r>
      <w:r w:rsidRPr="00A051F1">
        <w:rPr>
          <w:rStyle w:val="font1"/>
          <w:rFonts w:hAnsi="仿宋" w:hint="eastAsia"/>
        </w:rPr>
        <w:t>招投标执行情况和项目建设工期是否按批复要求有效控制</w:t>
      </w:r>
      <w:r>
        <w:rPr>
          <w:rStyle w:val="font1"/>
          <w:rFonts w:hAnsi="仿宋" w:hint="eastAsia"/>
        </w:rPr>
        <w:t>。</w:t>
      </w:r>
    </w:p>
    <w:p w:rsidR="00AC2521" w:rsidRPr="00A051F1" w:rsidRDefault="00AC2521" w:rsidP="00AC2521">
      <w:pPr>
        <w:spacing w:line="360" w:lineRule="auto"/>
        <w:ind w:firstLineChars="200" w:firstLine="602"/>
        <w:rPr>
          <w:rStyle w:val="font1"/>
          <w:rFonts w:hAnsi="仿宋"/>
        </w:rPr>
      </w:pPr>
      <w:r w:rsidRPr="00A051F1">
        <w:rPr>
          <w:rStyle w:val="font1"/>
          <w:rFonts w:hAnsi="仿宋" w:hint="eastAsia"/>
          <w:b/>
        </w:rPr>
        <w:t>第十</w:t>
      </w:r>
      <w:r>
        <w:rPr>
          <w:rStyle w:val="font1"/>
          <w:rFonts w:hAnsi="仿宋" w:hint="eastAsia"/>
          <w:b/>
        </w:rPr>
        <w:t>八</w:t>
      </w:r>
      <w:r w:rsidRPr="00A051F1">
        <w:rPr>
          <w:rStyle w:val="font1"/>
          <w:rFonts w:hAnsi="仿宋" w:hint="eastAsia"/>
          <w:b/>
        </w:rPr>
        <w:t>条</w:t>
      </w:r>
      <w:r w:rsidRPr="00A051F1">
        <w:rPr>
          <w:rStyle w:val="font1"/>
          <w:rFonts w:hAnsi="仿宋" w:hint="eastAsia"/>
        </w:rPr>
        <w:t xml:space="preserve">  </w:t>
      </w:r>
      <w:r w:rsidR="00FF2756">
        <w:rPr>
          <w:rStyle w:val="font1"/>
          <w:rFonts w:hAnsi="仿宋" w:hint="eastAsia"/>
        </w:rPr>
        <w:t>概（预）算执行情况。主要包括是否按照批准的概</w:t>
      </w:r>
      <w:r w:rsidRPr="00A051F1">
        <w:rPr>
          <w:rStyle w:val="font1"/>
          <w:rFonts w:hAnsi="仿宋" w:hint="eastAsia"/>
        </w:rPr>
        <w:t>（预）算内容实施，有无超标准、超规模、超概（预）算建设现象，有无概算外项目和擅自提高建设标准、扩大建设规模、未完成建设内容等问题；项目在建设过程中历次检查和审计所提的重大问题是否已经整改落实；尾工工程及预留费用是否控制在概算确定的范围内，预留的金额和比例是否合理。</w:t>
      </w:r>
    </w:p>
    <w:p w:rsidR="00AC2521" w:rsidRPr="00A051F1" w:rsidRDefault="00AC2521" w:rsidP="00AC2521">
      <w:pPr>
        <w:spacing w:line="360" w:lineRule="auto"/>
        <w:ind w:firstLineChars="200" w:firstLine="602"/>
        <w:rPr>
          <w:rStyle w:val="font1"/>
          <w:rFonts w:hAnsi="仿宋"/>
        </w:rPr>
      </w:pPr>
      <w:r w:rsidRPr="00A051F1">
        <w:rPr>
          <w:rStyle w:val="font1"/>
          <w:rFonts w:hAnsi="仿宋" w:hint="eastAsia"/>
          <w:b/>
        </w:rPr>
        <w:t>第十</w:t>
      </w:r>
      <w:r>
        <w:rPr>
          <w:rStyle w:val="font1"/>
          <w:rFonts w:hAnsi="仿宋" w:hint="eastAsia"/>
          <w:b/>
        </w:rPr>
        <w:t>九</w:t>
      </w:r>
      <w:r w:rsidRPr="00A051F1">
        <w:rPr>
          <w:rStyle w:val="font1"/>
          <w:rFonts w:hAnsi="仿宋" w:hint="eastAsia"/>
          <w:b/>
        </w:rPr>
        <w:t>条</w:t>
      </w:r>
      <w:r w:rsidRPr="00A051F1">
        <w:rPr>
          <w:rStyle w:val="font1"/>
          <w:rFonts w:hAnsi="仿宋" w:hint="eastAsia"/>
        </w:rPr>
        <w:t xml:space="preserve">  交付使用资产情况</w:t>
      </w:r>
      <w:r>
        <w:rPr>
          <w:rStyle w:val="font1"/>
          <w:rFonts w:hAnsi="仿宋" w:hint="eastAsia"/>
        </w:rPr>
        <w:t>。</w:t>
      </w:r>
      <w:r w:rsidRPr="00A051F1">
        <w:rPr>
          <w:rStyle w:val="font1"/>
          <w:rFonts w:hAnsi="仿宋" w:hint="eastAsia"/>
        </w:rPr>
        <w:t>主要包括项目形成资产是否真实、准确、全面反映，计价是否准确，资产接受单位是否落实；是否正确按资产类别划分固定资产、流动资产、无形资产；交付使用资产实际成本是否完整，是否符合交付条件，移交手续是否齐全。</w:t>
      </w:r>
    </w:p>
    <w:p w:rsidR="00AC2521" w:rsidRPr="00132C57" w:rsidRDefault="00AC2521" w:rsidP="00AC2521">
      <w:pPr>
        <w:ind w:firstLineChars="200" w:firstLine="600"/>
        <w:rPr>
          <w:rStyle w:val="font1"/>
          <w:rFonts w:hAnsi="仿宋"/>
        </w:rPr>
      </w:pPr>
    </w:p>
    <w:p w:rsidR="00AC2521" w:rsidRPr="00A051F1" w:rsidRDefault="00AC2521" w:rsidP="00AC2521">
      <w:pPr>
        <w:pStyle w:val="a3"/>
        <w:jc w:val="center"/>
        <w:rPr>
          <w:rStyle w:val="font1"/>
          <w:rFonts w:ascii="黑体" w:eastAsia="黑体" w:hAnsi="黑体" w:cs="Times New Roman"/>
          <w:bCs/>
          <w:kern w:val="2"/>
          <w:sz w:val="30"/>
          <w:szCs w:val="30"/>
        </w:rPr>
      </w:pPr>
      <w:r w:rsidRPr="00A051F1">
        <w:rPr>
          <w:rStyle w:val="font1"/>
          <w:rFonts w:ascii="黑体" w:eastAsia="黑体" w:hAnsi="黑体" w:cs="Times New Roman" w:hint="eastAsia"/>
          <w:bCs/>
          <w:kern w:val="2"/>
          <w:sz w:val="30"/>
          <w:szCs w:val="30"/>
        </w:rPr>
        <w:t>第</w:t>
      </w:r>
      <w:r>
        <w:rPr>
          <w:rStyle w:val="font1"/>
          <w:rFonts w:ascii="黑体" w:eastAsia="黑体" w:hAnsi="黑体" w:cs="Times New Roman" w:hint="eastAsia"/>
          <w:bCs/>
          <w:kern w:val="2"/>
          <w:sz w:val="30"/>
          <w:szCs w:val="30"/>
        </w:rPr>
        <w:t>四</w:t>
      </w:r>
      <w:r w:rsidRPr="00A051F1">
        <w:rPr>
          <w:rStyle w:val="font1"/>
          <w:rFonts w:ascii="黑体" w:eastAsia="黑体" w:hAnsi="黑体" w:cs="Times New Roman" w:hint="eastAsia"/>
          <w:bCs/>
          <w:kern w:val="2"/>
          <w:sz w:val="30"/>
          <w:szCs w:val="30"/>
        </w:rPr>
        <w:t>章 决算批复</w:t>
      </w:r>
      <w:r>
        <w:rPr>
          <w:rStyle w:val="font1"/>
          <w:rFonts w:ascii="黑体" w:eastAsia="黑体" w:hAnsi="黑体" w:cs="Times New Roman" w:hint="eastAsia"/>
          <w:bCs/>
          <w:kern w:val="2"/>
          <w:sz w:val="30"/>
          <w:szCs w:val="30"/>
        </w:rPr>
        <w:t>的主要</w:t>
      </w:r>
      <w:r w:rsidRPr="00A051F1">
        <w:rPr>
          <w:rStyle w:val="font1"/>
          <w:rFonts w:ascii="黑体" w:eastAsia="黑体" w:hAnsi="黑体" w:cs="Times New Roman" w:hint="eastAsia"/>
          <w:bCs/>
          <w:kern w:val="2"/>
          <w:sz w:val="30"/>
          <w:szCs w:val="30"/>
        </w:rPr>
        <w:t>内容</w:t>
      </w:r>
    </w:p>
    <w:p w:rsidR="00AC2521" w:rsidRPr="00A051F1" w:rsidRDefault="00AC2521" w:rsidP="00AC2521">
      <w:pPr>
        <w:ind w:firstLineChars="200" w:firstLine="602"/>
        <w:rPr>
          <w:rStyle w:val="font1"/>
          <w:rFonts w:hAnsi="仿宋"/>
        </w:rPr>
      </w:pPr>
      <w:r w:rsidRPr="00A051F1">
        <w:rPr>
          <w:rStyle w:val="font1"/>
          <w:rFonts w:hAnsi="仿宋" w:hint="eastAsia"/>
          <w:b/>
          <w:bCs/>
        </w:rPr>
        <w:t>第二十条</w:t>
      </w:r>
      <w:r w:rsidRPr="00A051F1">
        <w:rPr>
          <w:rStyle w:val="font1"/>
          <w:rFonts w:hAnsi="仿宋" w:hint="eastAsia"/>
          <w:bCs/>
        </w:rPr>
        <w:t xml:space="preserve"> 主管部门、财政部批复项目决算主要包括以下</w:t>
      </w:r>
      <w:r w:rsidRPr="00A051F1">
        <w:rPr>
          <w:rStyle w:val="font1"/>
          <w:rFonts w:hAnsi="仿宋" w:hint="eastAsia"/>
        </w:rPr>
        <w:t>内容：</w:t>
      </w:r>
    </w:p>
    <w:p w:rsidR="00AC2521" w:rsidRPr="00A051F1" w:rsidRDefault="00AC2521" w:rsidP="00AC2521">
      <w:pPr>
        <w:ind w:firstLineChars="200" w:firstLine="600"/>
        <w:rPr>
          <w:rStyle w:val="font1"/>
          <w:rFonts w:hAnsi="仿宋"/>
        </w:rPr>
      </w:pPr>
      <w:r w:rsidRPr="00A051F1">
        <w:rPr>
          <w:rStyle w:val="font1"/>
          <w:rFonts w:hAnsi="仿宋" w:hint="eastAsia"/>
        </w:rPr>
        <w:t>（一）批复确认项目决算完成投资、形成的交付使用资产、</w:t>
      </w:r>
      <w:r w:rsidRPr="00A051F1">
        <w:rPr>
          <w:rStyle w:val="font1"/>
          <w:rFonts w:hAnsi="仿宋" w:hint="eastAsia"/>
        </w:rPr>
        <w:lastRenderedPageBreak/>
        <w:t>资金来源及到位构成，核销基建支出和转出投资等。</w:t>
      </w:r>
    </w:p>
    <w:p w:rsidR="00AC2521" w:rsidRPr="00A051F1" w:rsidRDefault="00AC2521" w:rsidP="00AC2521">
      <w:pPr>
        <w:ind w:firstLineChars="200" w:firstLine="600"/>
        <w:rPr>
          <w:rStyle w:val="font1"/>
          <w:rFonts w:hAnsi="仿宋"/>
        </w:rPr>
      </w:pPr>
      <w:r w:rsidRPr="00A051F1">
        <w:rPr>
          <w:rStyle w:val="font1"/>
          <w:rFonts w:hAnsi="仿宋" w:hint="eastAsia"/>
        </w:rPr>
        <w:t>（二）根据管理需要批复确认项目交付使用资产总表、交付使用资产明细表等。</w:t>
      </w:r>
    </w:p>
    <w:p w:rsidR="00AC2521" w:rsidRPr="00A051F1" w:rsidRDefault="00AC2521" w:rsidP="00AC2521">
      <w:pPr>
        <w:ind w:firstLineChars="200" w:firstLine="600"/>
        <w:rPr>
          <w:rStyle w:val="font1"/>
          <w:rFonts w:hAnsi="仿宋"/>
        </w:rPr>
      </w:pPr>
      <w:r w:rsidRPr="00A051F1">
        <w:rPr>
          <w:rStyle w:val="font1"/>
          <w:rFonts w:hAnsi="仿宋" w:hint="eastAsia"/>
        </w:rPr>
        <w:t>（三）批复确认项目结余资金、决算评审审减资金</w:t>
      </w:r>
      <w:r>
        <w:rPr>
          <w:rStyle w:val="font1"/>
          <w:rFonts w:hAnsi="仿宋" w:hint="eastAsia"/>
        </w:rPr>
        <w:t>，</w:t>
      </w:r>
      <w:r w:rsidRPr="00A051F1">
        <w:rPr>
          <w:rStyle w:val="font1"/>
          <w:rFonts w:hAnsi="仿宋" w:hint="eastAsia"/>
        </w:rPr>
        <w:t>并明确处理要求。</w:t>
      </w:r>
    </w:p>
    <w:p w:rsidR="00AC2521" w:rsidRPr="00A051F1" w:rsidRDefault="00AC2521" w:rsidP="00AC2521">
      <w:pPr>
        <w:ind w:firstLineChars="200" w:firstLine="600"/>
        <w:rPr>
          <w:rStyle w:val="font1"/>
          <w:rFonts w:hAnsi="仿宋"/>
        </w:rPr>
      </w:pPr>
      <w:r w:rsidRPr="00A051F1">
        <w:rPr>
          <w:rStyle w:val="font1"/>
          <w:rFonts w:hAnsi="仿宋" w:hint="eastAsia"/>
        </w:rPr>
        <w:t>1.项目结余资金的交回时限。按照财政部有关基本建设结余资金管理办法规定处理，即应在项目竣工后3个月内交回国库。项目决算批复时，应确认是否已按规定交回，未交回的，应在批复文件中要求其限时缴回，并指出其未按规定及时交回问题。</w:t>
      </w:r>
    </w:p>
    <w:p w:rsidR="00AC2521" w:rsidRPr="00A051F1" w:rsidRDefault="00AC2521" w:rsidP="00AC2521">
      <w:pPr>
        <w:ind w:firstLineChars="200" w:firstLine="600"/>
        <w:rPr>
          <w:rStyle w:val="font1"/>
          <w:rFonts w:hAnsi="仿宋"/>
        </w:rPr>
      </w:pPr>
      <w:r w:rsidRPr="00A051F1">
        <w:rPr>
          <w:rStyle w:val="font1"/>
          <w:rFonts w:hAnsi="仿宋" w:hint="eastAsia"/>
        </w:rPr>
        <w:t>2.项目决算确认的项目概算内评审审减投资，按投资来源比例归还投资方，其中审减的财政资金按</w:t>
      </w:r>
      <w:r>
        <w:rPr>
          <w:rStyle w:val="font1"/>
          <w:rFonts w:hAnsi="仿宋" w:hint="eastAsia"/>
        </w:rPr>
        <w:t>要求</w:t>
      </w:r>
      <w:r w:rsidRPr="00A051F1">
        <w:rPr>
          <w:rStyle w:val="font1"/>
          <w:rFonts w:hAnsi="仿宋" w:hint="eastAsia"/>
        </w:rPr>
        <w:t>交回国库；决算</w:t>
      </w:r>
      <w:r w:rsidR="00F67D6E">
        <w:rPr>
          <w:rStyle w:val="font1"/>
          <w:rFonts w:hAnsi="仿宋" w:hint="eastAsia"/>
        </w:rPr>
        <w:t>审核</w:t>
      </w:r>
      <w:r w:rsidRPr="00A051F1">
        <w:rPr>
          <w:rStyle w:val="font1"/>
          <w:rFonts w:hAnsi="仿宋" w:hint="eastAsia"/>
        </w:rPr>
        <w:t>确认的项目概算内审增投资，存在资金缺口的，要求主管部门督促项目建设单位尽快落实资金来源。</w:t>
      </w:r>
    </w:p>
    <w:p w:rsidR="00AC2521" w:rsidRPr="00A051F1" w:rsidRDefault="00AC2521" w:rsidP="00AC2521">
      <w:pPr>
        <w:ind w:firstLineChars="200" w:firstLine="600"/>
        <w:rPr>
          <w:rStyle w:val="font1"/>
          <w:rFonts w:hAnsi="仿宋"/>
        </w:rPr>
      </w:pPr>
      <w:r w:rsidRPr="00A051F1">
        <w:rPr>
          <w:rStyle w:val="font1"/>
          <w:rFonts w:hAnsi="仿宋" w:hint="eastAsia"/>
        </w:rPr>
        <w:t>（四）批复项目结余资金和审减投资中应上缴中央总金库的资金，在决算批复后30日内，由主管部门负责上缴。上缴的方式如下：</w:t>
      </w:r>
    </w:p>
    <w:p w:rsidR="00AC2521" w:rsidRPr="00A051F1" w:rsidRDefault="00AC2521" w:rsidP="00AC2521">
      <w:pPr>
        <w:ind w:firstLineChars="196" w:firstLine="588"/>
      </w:pPr>
      <w:r w:rsidRPr="00A051F1">
        <w:rPr>
          <w:rFonts w:hint="eastAsia"/>
        </w:rPr>
        <w:t>对应缴回的国库集中支付结余资金，请</w:t>
      </w:r>
      <w:r w:rsidR="00FF2756">
        <w:rPr>
          <w:rFonts w:hint="eastAsia"/>
        </w:rPr>
        <w:t>主管</w:t>
      </w:r>
      <w:r w:rsidRPr="00A051F1">
        <w:rPr>
          <w:rFonts w:hint="eastAsia"/>
        </w:rPr>
        <w:t>部门及时将结余调整计划报</w:t>
      </w:r>
      <w:r>
        <w:rPr>
          <w:rFonts w:hint="eastAsia"/>
        </w:rPr>
        <w:t>财政部</w:t>
      </w:r>
      <w:r w:rsidRPr="00A051F1">
        <w:rPr>
          <w:rFonts w:hint="eastAsia"/>
        </w:rPr>
        <w:t>，并相应进行账务核销。</w:t>
      </w:r>
    </w:p>
    <w:p w:rsidR="00AC2521" w:rsidRPr="00A051F1" w:rsidRDefault="00AC2521" w:rsidP="00AC2521">
      <w:pPr>
        <w:ind w:firstLineChars="200" w:firstLine="600"/>
        <w:rPr>
          <w:rStyle w:val="font1"/>
          <w:rFonts w:hAnsi="仿宋"/>
        </w:rPr>
      </w:pPr>
      <w:r w:rsidRPr="00A051F1">
        <w:rPr>
          <w:rFonts w:hint="eastAsia"/>
        </w:rPr>
        <w:t>对应缴回的非国库集中支付结余资金，请</w:t>
      </w:r>
      <w:r w:rsidR="00FF2756">
        <w:rPr>
          <w:rFonts w:hint="eastAsia"/>
        </w:rPr>
        <w:t>主管</w:t>
      </w:r>
      <w:r w:rsidRPr="00A051F1">
        <w:rPr>
          <w:rFonts w:hint="eastAsia"/>
        </w:rPr>
        <w:t>部门由一级预算单位统一将资金汇总后上缴中央总金库。上缴时填写汇款单，“收款人全称”栏填写“财政部”，“账号”栏填“170001”，“汇入行名称”栏填“国家金库总库”，“用途”栏填应冲减的支出功</w:t>
      </w:r>
      <w:r w:rsidRPr="00A051F1">
        <w:rPr>
          <w:rFonts w:hint="eastAsia"/>
        </w:rPr>
        <w:lastRenderedPageBreak/>
        <w:t>能分类、政府支出经济分类科目名称及编码。上述工作完成以后，将汇款单印送财政部（部门预算管理对口司局、经济建设司）备查。</w:t>
      </w:r>
    </w:p>
    <w:p w:rsidR="00AC2521" w:rsidRPr="00A051F1" w:rsidRDefault="00AC2521" w:rsidP="00AC2521">
      <w:pPr>
        <w:ind w:firstLineChars="190" w:firstLine="570"/>
        <w:rPr>
          <w:rStyle w:val="font1"/>
          <w:rFonts w:hAnsi="仿宋"/>
        </w:rPr>
      </w:pPr>
      <w:r w:rsidRPr="00A051F1">
        <w:rPr>
          <w:rStyle w:val="font1"/>
          <w:rFonts w:hAnsi="仿宋" w:hint="eastAsia"/>
        </w:rPr>
        <w:t>（五）要求主管部门督促项目建设单位按照批复及基本建设财务会计制度有关规定及时办理资产移交和产权登记手续，加强对固定资产的管理，更好地发挥项目投资效益。</w:t>
      </w:r>
    </w:p>
    <w:p w:rsidR="00AC2521" w:rsidRPr="00A051F1" w:rsidRDefault="00AC2521" w:rsidP="00AC2521">
      <w:pPr>
        <w:ind w:firstLineChars="200" w:firstLine="600"/>
        <w:rPr>
          <w:rStyle w:val="font1"/>
          <w:rFonts w:hAnsi="仿宋"/>
        </w:rPr>
      </w:pPr>
      <w:r w:rsidRPr="00A051F1">
        <w:rPr>
          <w:rStyle w:val="font1"/>
          <w:rFonts w:hAnsi="仿宋" w:hint="eastAsia"/>
        </w:rPr>
        <w:t>（六）批复披露项目建设过程存在的主要问题，并提出整改时限要求。</w:t>
      </w:r>
    </w:p>
    <w:p w:rsidR="00AC2521" w:rsidRPr="00A051F1" w:rsidRDefault="00AC2521" w:rsidP="00AC2521">
      <w:pPr>
        <w:ind w:firstLineChars="200" w:firstLine="600"/>
        <w:rPr>
          <w:rStyle w:val="font1"/>
          <w:rFonts w:hAnsi="仿宋"/>
        </w:rPr>
      </w:pPr>
      <w:r w:rsidRPr="00A051F1">
        <w:rPr>
          <w:rStyle w:val="font1"/>
          <w:rFonts w:hAnsi="仿宋" w:hint="eastAsia"/>
        </w:rPr>
        <w:t>（七）决算批复文件涉及需交回财政资金的，</w:t>
      </w:r>
      <w:r>
        <w:rPr>
          <w:rStyle w:val="font1"/>
          <w:rFonts w:hAnsi="仿宋" w:hint="eastAsia"/>
        </w:rPr>
        <w:t>应当</w:t>
      </w:r>
      <w:r w:rsidRPr="00A051F1">
        <w:rPr>
          <w:rStyle w:val="font1"/>
          <w:rFonts w:hAnsi="仿宋" w:hint="eastAsia"/>
        </w:rPr>
        <w:t>抄送财政部驻当地财政监察专员办事处。</w:t>
      </w:r>
    </w:p>
    <w:p w:rsidR="00AC2521" w:rsidRPr="00A051F1" w:rsidRDefault="00AC2521" w:rsidP="00AC2521">
      <w:pPr>
        <w:ind w:firstLineChars="200" w:firstLine="602"/>
        <w:rPr>
          <w:rStyle w:val="font1"/>
          <w:rFonts w:hAnsi="仿宋"/>
        </w:rPr>
      </w:pPr>
      <w:r w:rsidRPr="00A051F1">
        <w:rPr>
          <w:rStyle w:val="font1"/>
          <w:rFonts w:hAnsi="仿宋" w:hint="eastAsia"/>
          <w:b/>
        </w:rPr>
        <w:t>第二十</w:t>
      </w:r>
      <w:r>
        <w:rPr>
          <w:rStyle w:val="font1"/>
          <w:rFonts w:hAnsi="仿宋" w:hint="eastAsia"/>
          <w:b/>
        </w:rPr>
        <w:t>一</w:t>
      </w:r>
      <w:r w:rsidRPr="00A051F1">
        <w:rPr>
          <w:rStyle w:val="font1"/>
          <w:rFonts w:hAnsi="仿宋" w:hint="eastAsia"/>
          <w:b/>
        </w:rPr>
        <w:t>条</w:t>
      </w:r>
      <w:r w:rsidR="00530A0C">
        <w:rPr>
          <w:rStyle w:val="font1"/>
          <w:rFonts w:hAnsi="仿宋" w:hint="eastAsia"/>
          <w:b/>
        </w:rPr>
        <w:t xml:space="preserve"> </w:t>
      </w:r>
      <w:r w:rsidRPr="00A051F1">
        <w:rPr>
          <w:rStyle w:val="font1"/>
          <w:rFonts w:hAnsi="仿宋" w:hint="eastAsia"/>
        </w:rPr>
        <w:t>主管部</w:t>
      </w:r>
      <w:r w:rsidR="00530A0C">
        <w:rPr>
          <w:rStyle w:val="font1"/>
          <w:rFonts w:hAnsi="仿宋" w:hint="eastAsia"/>
        </w:rPr>
        <w:t>门和财政部驻当地财政监察专员办事处应对项目决算批复执行情况实施监督</w:t>
      </w:r>
      <w:r w:rsidRPr="00A051F1">
        <w:rPr>
          <w:rStyle w:val="font1"/>
          <w:rFonts w:hAnsi="仿宋" w:hint="eastAsia"/>
        </w:rPr>
        <w:t>。</w:t>
      </w:r>
    </w:p>
    <w:p w:rsidR="00AC2521" w:rsidRPr="00A051F1" w:rsidRDefault="00AC2521" w:rsidP="00AC2521">
      <w:pPr>
        <w:rPr>
          <w:rStyle w:val="font1"/>
          <w:rFonts w:hAnsi="仿宋"/>
        </w:rPr>
      </w:pPr>
      <w:r w:rsidRPr="00A051F1">
        <w:rPr>
          <w:rStyle w:val="font1"/>
          <w:rFonts w:hAnsi="仿宋" w:hint="eastAsia"/>
        </w:rPr>
        <w:t xml:space="preserve">    </w:t>
      </w:r>
    </w:p>
    <w:p w:rsidR="00AC2521" w:rsidRPr="00A051F1" w:rsidRDefault="00AC2521" w:rsidP="00AC2521">
      <w:pPr>
        <w:pStyle w:val="a3"/>
        <w:jc w:val="center"/>
        <w:rPr>
          <w:rStyle w:val="font1"/>
          <w:rFonts w:ascii="黑体" w:eastAsia="黑体" w:hAnsi="黑体" w:cs="Times New Roman"/>
          <w:bCs/>
          <w:kern w:val="2"/>
          <w:sz w:val="30"/>
          <w:szCs w:val="30"/>
        </w:rPr>
      </w:pPr>
      <w:r w:rsidRPr="00A051F1">
        <w:rPr>
          <w:rStyle w:val="font1"/>
          <w:rFonts w:ascii="黑体" w:eastAsia="黑体" w:hAnsi="黑体" w:cs="Times New Roman" w:hint="eastAsia"/>
          <w:bCs/>
          <w:kern w:val="2"/>
          <w:sz w:val="30"/>
          <w:szCs w:val="30"/>
        </w:rPr>
        <w:t>第</w:t>
      </w:r>
      <w:r>
        <w:rPr>
          <w:rStyle w:val="font1"/>
          <w:rFonts w:ascii="黑体" w:eastAsia="黑体" w:hAnsi="黑体" w:cs="Times New Roman" w:hint="eastAsia"/>
          <w:bCs/>
          <w:kern w:val="2"/>
          <w:sz w:val="30"/>
          <w:szCs w:val="30"/>
        </w:rPr>
        <w:t>五</w:t>
      </w:r>
      <w:r w:rsidRPr="00A051F1">
        <w:rPr>
          <w:rStyle w:val="font1"/>
          <w:rFonts w:ascii="黑体" w:eastAsia="黑体" w:hAnsi="黑体" w:cs="Times New Roman" w:hint="eastAsia"/>
          <w:bCs/>
          <w:kern w:val="2"/>
          <w:sz w:val="30"/>
          <w:szCs w:val="30"/>
        </w:rPr>
        <w:t>章 附  则</w:t>
      </w:r>
    </w:p>
    <w:p w:rsidR="00AC2521" w:rsidRPr="00A051F1" w:rsidRDefault="00AC2521" w:rsidP="00AC2521">
      <w:pPr>
        <w:ind w:firstLineChars="190" w:firstLine="572"/>
        <w:rPr>
          <w:rStyle w:val="font1"/>
          <w:rFonts w:hAnsi="仿宋"/>
        </w:rPr>
      </w:pPr>
      <w:r w:rsidRPr="00A051F1">
        <w:rPr>
          <w:rStyle w:val="font1"/>
          <w:rFonts w:hAnsi="仿宋" w:hint="eastAsia"/>
          <w:b/>
        </w:rPr>
        <w:t>第二十</w:t>
      </w:r>
      <w:r>
        <w:rPr>
          <w:rStyle w:val="font1"/>
          <w:rFonts w:hAnsi="仿宋" w:hint="eastAsia"/>
          <w:b/>
        </w:rPr>
        <w:t>二</w:t>
      </w:r>
      <w:r w:rsidRPr="00A051F1">
        <w:rPr>
          <w:rStyle w:val="font1"/>
          <w:rFonts w:hAnsi="仿宋" w:hint="eastAsia"/>
          <w:b/>
        </w:rPr>
        <w:t>条</w:t>
      </w:r>
      <w:r w:rsidRPr="00A051F1">
        <w:rPr>
          <w:rStyle w:val="font1"/>
          <w:rFonts w:hAnsi="仿宋" w:hint="eastAsia"/>
        </w:rPr>
        <w:t xml:space="preserve"> 财政部将进一步加强对主管部门批复项目竣工财务决算工作的指导和监督，对由主管部门批复的项目竣工财务决算，随机进行抽查复查。</w:t>
      </w:r>
    </w:p>
    <w:p w:rsidR="00AC2521" w:rsidRPr="00A051F1" w:rsidRDefault="00AC2521" w:rsidP="00AC2521">
      <w:pPr>
        <w:ind w:firstLineChars="200" w:firstLine="602"/>
        <w:rPr>
          <w:rStyle w:val="font1"/>
          <w:rFonts w:hAnsi="仿宋"/>
        </w:rPr>
      </w:pPr>
      <w:r w:rsidRPr="00A051F1">
        <w:rPr>
          <w:rStyle w:val="font1"/>
          <w:rFonts w:hAnsi="仿宋" w:hint="eastAsia"/>
          <w:b/>
        </w:rPr>
        <w:t>第二十</w:t>
      </w:r>
      <w:r>
        <w:rPr>
          <w:rStyle w:val="font1"/>
          <w:rFonts w:hAnsi="仿宋" w:hint="eastAsia"/>
          <w:b/>
        </w:rPr>
        <w:t>三</w:t>
      </w:r>
      <w:r w:rsidRPr="00A051F1">
        <w:rPr>
          <w:rStyle w:val="font1"/>
          <w:rFonts w:hAnsi="仿宋" w:hint="eastAsia"/>
          <w:b/>
        </w:rPr>
        <w:t xml:space="preserve">条 </w:t>
      </w:r>
      <w:r w:rsidRPr="00A051F1">
        <w:rPr>
          <w:rStyle w:val="font1"/>
          <w:rFonts w:hAnsi="仿宋" w:hint="eastAsia"/>
        </w:rPr>
        <w:t>主管部门可依据本规程并视本部门或行业情况进一步细化操作规程。</w:t>
      </w:r>
    </w:p>
    <w:p w:rsidR="00AC2521" w:rsidRPr="00A051F1" w:rsidRDefault="00AC2521" w:rsidP="00AC2521">
      <w:pPr>
        <w:ind w:firstLineChars="200" w:firstLine="602"/>
        <w:rPr>
          <w:rStyle w:val="font1"/>
          <w:rFonts w:hAnsi="仿宋"/>
        </w:rPr>
      </w:pPr>
      <w:r w:rsidRPr="00A051F1">
        <w:rPr>
          <w:rStyle w:val="font1"/>
          <w:rFonts w:hAnsi="仿宋" w:hint="eastAsia"/>
          <w:b/>
        </w:rPr>
        <w:t>第二十</w:t>
      </w:r>
      <w:r>
        <w:rPr>
          <w:rStyle w:val="font1"/>
          <w:rFonts w:hAnsi="仿宋" w:hint="eastAsia"/>
          <w:b/>
        </w:rPr>
        <w:t>四</w:t>
      </w:r>
      <w:r w:rsidRPr="00A051F1">
        <w:rPr>
          <w:rStyle w:val="font1"/>
          <w:rFonts w:hAnsi="仿宋" w:hint="eastAsia"/>
          <w:b/>
        </w:rPr>
        <w:t xml:space="preserve">条 </w:t>
      </w:r>
      <w:r w:rsidRPr="00A051F1">
        <w:rPr>
          <w:rStyle w:val="font1"/>
          <w:rFonts w:hAnsi="仿宋" w:hint="eastAsia"/>
        </w:rPr>
        <w:t>本规程依据的国家有关政策文件如出台新规定的，以新规定为准。</w:t>
      </w:r>
    </w:p>
    <w:p w:rsidR="00295FC4" w:rsidRDefault="00AC2521" w:rsidP="00530A0C">
      <w:pPr>
        <w:ind w:firstLineChars="198" w:firstLine="596"/>
      </w:pPr>
      <w:r w:rsidRPr="00A051F1">
        <w:rPr>
          <w:rStyle w:val="font1"/>
          <w:rFonts w:hAnsi="仿宋" w:hint="eastAsia"/>
          <w:b/>
        </w:rPr>
        <w:lastRenderedPageBreak/>
        <w:t>第二十</w:t>
      </w:r>
      <w:r>
        <w:rPr>
          <w:rStyle w:val="font1"/>
          <w:rFonts w:hAnsi="仿宋" w:hint="eastAsia"/>
          <w:b/>
        </w:rPr>
        <w:t>五</w:t>
      </w:r>
      <w:r w:rsidRPr="00A051F1">
        <w:rPr>
          <w:rStyle w:val="font1"/>
          <w:rFonts w:hAnsi="仿宋" w:hint="eastAsia"/>
          <w:b/>
        </w:rPr>
        <w:t xml:space="preserve">条 </w:t>
      </w:r>
      <w:r w:rsidRPr="00A051F1">
        <w:rPr>
          <w:rStyle w:val="font1"/>
          <w:rFonts w:hAnsi="仿宋" w:hint="eastAsia"/>
        </w:rPr>
        <w:t>本规程由财政部（经济建设司）负责解释。</w:t>
      </w:r>
    </w:p>
    <w:sectPr w:rsidR="00295FC4" w:rsidSect="001D705F">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FF2" w:rsidRDefault="00F64FF2" w:rsidP="009604E4">
      <w:r>
        <w:separator/>
      </w:r>
    </w:p>
  </w:endnote>
  <w:endnote w:type="continuationSeparator" w:id="1">
    <w:p w:rsidR="00F64FF2" w:rsidRDefault="00F64FF2" w:rsidP="00960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FF2" w:rsidRDefault="00F64FF2" w:rsidP="009604E4">
      <w:r>
        <w:separator/>
      </w:r>
    </w:p>
  </w:footnote>
  <w:footnote w:type="continuationSeparator" w:id="1">
    <w:p w:rsidR="00F64FF2" w:rsidRDefault="00F64FF2" w:rsidP="009604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2521"/>
    <w:rsid w:val="00003BAD"/>
    <w:rsid w:val="00012581"/>
    <w:rsid w:val="00021E33"/>
    <w:rsid w:val="000400A5"/>
    <w:rsid w:val="00050456"/>
    <w:rsid w:val="00051E28"/>
    <w:rsid w:val="00061F89"/>
    <w:rsid w:val="0006390C"/>
    <w:rsid w:val="000754F1"/>
    <w:rsid w:val="00076FE1"/>
    <w:rsid w:val="00083C3E"/>
    <w:rsid w:val="00090DC8"/>
    <w:rsid w:val="0009659A"/>
    <w:rsid w:val="00097EB5"/>
    <w:rsid w:val="000A1EE0"/>
    <w:rsid w:val="000D5282"/>
    <w:rsid w:val="000F0A6B"/>
    <w:rsid w:val="0011357E"/>
    <w:rsid w:val="001342C6"/>
    <w:rsid w:val="001842D8"/>
    <w:rsid w:val="00184AB8"/>
    <w:rsid w:val="001945A8"/>
    <w:rsid w:val="00194CF8"/>
    <w:rsid w:val="00195C58"/>
    <w:rsid w:val="00195EE2"/>
    <w:rsid w:val="001A00FD"/>
    <w:rsid w:val="001A0B31"/>
    <w:rsid w:val="001B23B4"/>
    <w:rsid w:val="001D298A"/>
    <w:rsid w:val="001D705F"/>
    <w:rsid w:val="001F5B82"/>
    <w:rsid w:val="0023017F"/>
    <w:rsid w:val="0023400C"/>
    <w:rsid w:val="002435B3"/>
    <w:rsid w:val="00244190"/>
    <w:rsid w:val="00250290"/>
    <w:rsid w:val="0028049F"/>
    <w:rsid w:val="002854FE"/>
    <w:rsid w:val="00295D9E"/>
    <w:rsid w:val="00295FC4"/>
    <w:rsid w:val="002A36A5"/>
    <w:rsid w:val="002B6D4C"/>
    <w:rsid w:val="002B70AD"/>
    <w:rsid w:val="002D23B5"/>
    <w:rsid w:val="0030380D"/>
    <w:rsid w:val="003043EB"/>
    <w:rsid w:val="00304972"/>
    <w:rsid w:val="003171F8"/>
    <w:rsid w:val="00326900"/>
    <w:rsid w:val="00330548"/>
    <w:rsid w:val="00353325"/>
    <w:rsid w:val="00356231"/>
    <w:rsid w:val="00396E12"/>
    <w:rsid w:val="003978C0"/>
    <w:rsid w:val="003A13F5"/>
    <w:rsid w:val="003A5986"/>
    <w:rsid w:val="003C7B85"/>
    <w:rsid w:val="003E1EF1"/>
    <w:rsid w:val="003E2FA1"/>
    <w:rsid w:val="003E41B2"/>
    <w:rsid w:val="003F3FA9"/>
    <w:rsid w:val="00424A16"/>
    <w:rsid w:val="00432A79"/>
    <w:rsid w:val="00445EE6"/>
    <w:rsid w:val="00447CB8"/>
    <w:rsid w:val="00463992"/>
    <w:rsid w:val="004651EB"/>
    <w:rsid w:val="004D7D67"/>
    <w:rsid w:val="004E6A1F"/>
    <w:rsid w:val="00506D0D"/>
    <w:rsid w:val="0050756D"/>
    <w:rsid w:val="005241B4"/>
    <w:rsid w:val="00530A0C"/>
    <w:rsid w:val="00532421"/>
    <w:rsid w:val="005431E8"/>
    <w:rsid w:val="0058049B"/>
    <w:rsid w:val="005C7517"/>
    <w:rsid w:val="00620592"/>
    <w:rsid w:val="00631C65"/>
    <w:rsid w:val="00651A56"/>
    <w:rsid w:val="0067491F"/>
    <w:rsid w:val="00677A70"/>
    <w:rsid w:val="00682DB9"/>
    <w:rsid w:val="006870BB"/>
    <w:rsid w:val="00690C47"/>
    <w:rsid w:val="006A4EAD"/>
    <w:rsid w:val="006B6F0C"/>
    <w:rsid w:val="006C214C"/>
    <w:rsid w:val="006F05D8"/>
    <w:rsid w:val="00707A69"/>
    <w:rsid w:val="00756B2F"/>
    <w:rsid w:val="00783B75"/>
    <w:rsid w:val="00783D75"/>
    <w:rsid w:val="007A048A"/>
    <w:rsid w:val="007A1A10"/>
    <w:rsid w:val="007A2A5B"/>
    <w:rsid w:val="007B6028"/>
    <w:rsid w:val="007C2419"/>
    <w:rsid w:val="007D1937"/>
    <w:rsid w:val="007D5E67"/>
    <w:rsid w:val="007D6D34"/>
    <w:rsid w:val="007E710D"/>
    <w:rsid w:val="007F6424"/>
    <w:rsid w:val="008013A9"/>
    <w:rsid w:val="0080279E"/>
    <w:rsid w:val="0080341A"/>
    <w:rsid w:val="0081501D"/>
    <w:rsid w:val="008172D9"/>
    <w:rsid w:val="00826FE3"/>
    <w:rsid w:val="00833170"/>
    <w:rsid w:val="0083441C"/>
    <w:rsid w:val="00855B30"/>
    <w:rsid w:val="00857361"/>
    <w:rsid w:val="0086500F"/>
    <w:rsid w:val="00892390"/>
    <w:rsid w:val="008A54B3"/>
    <w:rsid w:val="008A6AD3"/>
    <w:rsid w:val="008A7C87"/>
    <w:rsid w:val="008D0B2C"/>
    <w:rsid w:val="008E71E1"/>
    <w:rsid w:val="008F0472"/>
    <w:rsid w:val="00917BCB"/>
    <w:rsid w:val="009369C0"/>
    <w:rsid w:val="009604E4"/>
    <w:rsid w:val="0096058E"/>
    <w:rsid w:val="00965756"/>
    <w:rsid w:val="00965A5A"/>
    <w:rsid w:val="00967A8E"/>
    <w:rsid w:val="00977719"/>
    <w:rsid w:val="0098253B"/>
    <w:rsid w:val="009909EB"/>
    <w:rsid w:val="00994869"/>
    <w:rsid w:val="009C5EF9"/>
    <w:rsid w:val="009E47C7"/>
    <w:rsid w:val="00A054EC"/>
    <w:rsid w:val="00A07F91"/>
    <w:rsid w:val="00A2690A"/>
    <w:rsid w:val="00A27710"/>
    <w:rsid w:val="00A861B9"/>
    <w:rsid w:val="00AB4965"/>
    <w:rsid w:val="00AC20E4"/>
    <w:rsid w:val="00AC2521"/>
    <w:rsid w:val="00AE33F4"/>
    <w:rsid w:val="00B011D3"/>
    <w:rsid w:val="00B02535"/>
    <w:rsid w:val="00B05066"/>
    <w:rsid w:val="00B10C52"/>
    <w:rsid w:val="00B16027"/>
    <w:rsid w:val="00B40573"/>
    <w:rsid w:val="00B749C6"/>
    <w:rsid w:val="00B77E4D"/>
    <w:rsid w:val="00B96E8D"/>
    <w:rsid w:val="00BD39C1"/>
    <w:rsid w:val="00BE7629"/>
    <w:rsid w:val="00BF12B1"/>
    <w:rsid w:val="00C336AF"/>
    <w:rsid w:val="00C51CB8"/>
    <w:rsid w:val="00C55F23"/>
    <w:rsid w:val="00C72E07"/>
    <w:rsid w:val="00C73BF9"/>
    <w:rsid w:val="00C876C7"/>
    <w:rsid w:val="00C8770A"/>
    <w:rsid w:val="00CB2239"/>
    <w:rsid w:val="00CB63F4"/>
    <w:rsid w:val="00CD73FE"/>
    <w:rsid w:val="00CF3A1C"/>
    <w:rsid w:val="00D337C9"/>
    <w:rsid w:val="00D5728E"/>
    <w:rsid w:val="00D676A7"/>
    <w:rsid w:val="00D72758"/>
    <w:rsid w:val="00D74120"/>
    <w:rsid w:val="00D82FC5"/>
    <w:rsid w:val="00DA113C"/>
    <w:rsid w:val="00DB6CBA"/>
    <w:rsid w:val="00DC5604"/>
    <w:rsid w:val="00DD0DF6"/>
    <w:rsid w:val="00DD7DD9"/>
    <w:rsid w:val="00DE537E"/>
    <w:rsid w:val="00E15B34"/>
    <w:rsid w:val="00E30C97"/>
    <w:rsid w:val="00E45053"/>
    <w:rsid w:val="00E45A9C"/>
    <w:rsid w:val="00E522A1"/>
    <w:rsid w:val="00E563AF"/>
    <w:rsid w:val="00E65A9D"/>
    <w:rsid w:val="00E81EA7"/>
    <w:rsid w:val="00E83016"/>
    <w:rsid w:val="00E833B1"/>
    <w:rsid w:val="00E86FF7"/>
    <w:rsid w:val="00EA299F"/>
    <w:rsid w:val="00EB39FB"/>
    <w:rsid w:val="00EB5645"/>
    <w:rsid w:val="00EB68B1"/>
    <w:rsid w:val="00EC2667"/>
    <w:rsid w:val="00EC2DE0"/>
    <w:rsid w:val="00ED35AB"/>
    <w:rsid w:val="00EE7765"/>
    <w:rsid w:val="00EF40DF"/>
    <w:rsid w:val="00F03CFA"/>
    <w:rsid w:val="00F11FC3"/>
    <w:rsid w:val="00F12878"/>
    <w:rsid w:val="00F12F44"/>
    <w:rsid w:val="00F2078F"/>
    <w:rsid w:val="00F2177C"/>
    <w:rsid w:val="00F21986"/>
    <w:rsid w:val="00F24F10"/>
    <w:rsid w:val="00F33FF5"/>
    <w:rsid w:val="00F63D61"/>
    <w:rsid w:val="00F64FF2"/>
    <w:rsid w:val="00F65492"/>
    <w:rsid w:val="00F67454"/>
    <w:rsid w:val="00F67D6E"/>
    <w:rsid w:val="00F933A5"/>
    <w:rsid w:val="00FB59B0"/>
    <w:rsid w:val="00FF015F"/>
    <w:rsid w:val="00FF2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2521"/>
    <w:pPr>
      <w:widowControl w:val="0"/>
      <w:jc w:val="both"/>
    </w:pPr>
    <w:rPr>
      <w:rFonts w:ascii="仿宋_GB2312"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1">
    <w:name w:val="font1"/>
    <w:basedOn w:val="a0"/>
    <w:rsid w:val="00AC2521"/>
  </w:style>
  <w:style w:type="paragraph" w:styleId="a3">
    <w:name w:val="Normal (Web)"/>
    <w:basedOn w:val="a"/>
    <w:rsid w:val="00AC252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rsid w:val="009604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604E4"/>
    <w:rPr>
      <w:rFonts w:ascii="仿宋_GB2312" w:eastAsia="仿宋_GB2312"/>
      <w:kern w:val="2"/>
      <w:sz w:val="18"/>
      <w:szCs w:val="18"/>
    </w:rPr>
  </w:style>
  <w:style w:type="paragraph" w:styleId="a5">
    <w:name w:val="footer"/>
    <w:basedOn w:val="a"/>
    <w:link w:val="Char0"/>
    <w:rsid w:val="009604E4"/>
    <w:pPr>
      <w:tabs>
        <w:tab w:val="center" w:pos="4153"/>
        <w:tab w:val="right" w:pos="8306"/>
      </w:tabs>
      <w:snapToGrid w:val="0"/>
      <w:jc w:val="left"/>
    </w:pPr>
    <w:rPr>
      <w:sz w:val="18"/>
      <w:szCs w:val="18"/>
    </w:rPr>
  </w:style>
  <w:style w:type="character" w:customStyle="1" w:styleId="Char0">
    <w:name w:val="页脚 Char"/>
    <w:basedOn w:val="a0"/>
    <w:link w:val="a5"/>
    <w:rsid w:val="009604E4"/>
    <w:rPr>
      <w:rFonts w:ascii="仿宋_GB2312" w:eastAsia="仿宋_GB2312"/>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12</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田家珍</dc:creator>
  <cp:lastModifiedBy>张程</cp:lastModifiedBy>
  <cp:revision>5</cp:revision>
  <dcterms:created xsi:type="dcterms:W3CDTF">2017-12-27T02:32:00Z</dcterms:created>
  <dcterms:modified xsi:type="dcterms:W3CDTF">2018-01-16T08:36:00Z</dcterms:modified>
</cp:coreProperties>
</file>