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outlineLvl w:val="0"/>
        <w:rPr>
          <w:b/>
          <w:sz w:val="28"/>
          <w:szCs w:val="28"/>
        </w:rPr>
      </w:pPr>
      <w:bookmarkStart w:id="0" w:name="_Toc102292521"/>
      <w:r>
        <w:rPr>
          <w:b/>
          <w:sz w:val="28"/>
          <w:szCs w:val="28"/>
        </w:rPr>
        <w:t>U</w:t>
      </w:r>
      <w:r>
        <w:rPr>
          <w:rFonts w:hint="eastAsia"/>
          <w:b/>
          <w:sz w:val="28"/>
          <w:szCs w:val="28"/>
        </w:rPr>
        <w:t>DC</w:t>
      </w:r>
    </w:p>
    <w:p>
      <w:pPr>
        <w:adjustRightInd w:val="0"/>
        <w:snapToGrid w:val="0"/>
        <w:spacing w:line="360" w:lineRule="auto"/>
        <w:rPr>
          <w:b/>
          <w:sz w:val="28"/>
          <w:szCs w:val="28"/>
        </w:rPr>
      </w:pPr>
      <w:r>
        <w:rPr>
          <w:b/>
          <w:sz w:val="28"/>
          <w:szCs w:val="28"/>
        </w:rPr>
        <mc:AlternateContent>
          <mc:Choice Requires="wps">
            <w:drawing>
              <wp:anchor distT="0" distB="0" distL="114300" distR="114300" simplePos="0" relativeHeight="251660288" behindDoc="0" locked="0" layoutInCell="1" allowOverlap="1">
                <wp:simplePos x="0" y="0"/>
                <wp:positionH relativeFrom="column">
                  <wp:posOffset>3708400</wp:posOffset>
                </wp:positionH>
                <wp:positionV relativeFrom="paragraph">
                  <wp:posOffset>10160</wp:posOffset>
                </wp:positionV>
                <wp:extent cx="1752600" cy="8763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52600" cy="876300"/>
                        </a:xfrm>
                        <a:prstGeom prst="rect">
                          <a:avLst/>
                        </a:prstGeom>
                        <a:noFill/>
                        <a:ln>
                          <a:noFill/>
                        </a:ln>
                        <a:effectLst/>
                      </wps:spPr>
                      <wps:txbx>
                        <w:txbxContent>
                          <w:p>
                            <w:pPr>
                              <w:rPr>
                                <w:rFonts w:eastAsia="Dotum"/>
                                <w:b/>
                                <w:color w:val="000000"/>
                                <w:w w:val="50"/>
                                <w:sz w:val="120"/>
                                <w:szCs w:val="120"/>
                              </w:rPr>
                            </w:pPr>
                            <w:r>
                              <w:drawing>
                                <wp:inline distT="0" distB="0" distL="0" distR="0">
                                  <wp:extent cx="1410335" cy="679450"/>
                                  <wp:effectExtent l="0" t="0" r="0" b="6350"/>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18413" cy="68321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92pt;margin-top:0.8pt;height:69pt;width:138pt;z-index:251660288;mso-width-relative:page;mso-height-relative:page;" filled="f" stroked="f" coordsize="21600,21600" o:gfxdata="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LoQD1AAAAAkBAAAPAAAAAAAAAAEAIAAAACIAAABkcnMvZG93bnJldi54&#10;bWxQSwECFAAUAAAACACHTuJAlYpQTv4BAADVAwAADgAAAAAAAAABACAAAAAjAQAAZHJzL2Uyb0Rv&#10;Yy54bWxQSwUGAAAAAAYABgBZAQAAkwUAAAAA&#10;">
                <v:fill on="f" focussize="0,0"/>
                <v:stroke on="f"/>
                <v:imagedata o:title=""/>
                <o:lock v:ext="edit" aspectratio="f"/>
                <v:textbox>
                  <w:txbxContent>
                    <w:p>
                      <w:pPr>
                        <w:rPr>
                          <w:rFonts w:eastAsia="Dotum"/>
                          <w:b/>
                          <w:color w:val="000000"/>
                          <w:w w:val="50"/>
                          <w:sz w:val="120"/>
                          <w:szCs w:val="120"/>
                        </w:rPr>
                      </w:pPr>
                      <w:r>
                        <w:drawing>
                          <wp:inline distT="0" distB="0" distL="0" distR="0">
                            <wp:extent cx="1410335" cy="679450"/>
                            <wp:effectExtent l="0" t="0" r="0" b="6350"/>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18413" cy="683215"/>
                                    </a:xfrm>
                                    <a:prstGeom prst="rect">
                                      <a:avLst/>
                                    </a:prstGeom>
                                    <a:noFill/>
                                    <a:ln>
                                      <a:noFill/>
                                    </a:ln>
                                  </pic:spPr>
                                </pic:pic>
                              </a:graphicData>
                            </a:graphic>
                          </wp:inline>
                        </w:drawing>
                      </w:r>
                    </w:p>
                  </w:txbxContent>
                </v:textbox>
              </v:shape>
            </w:pict>
          </mc:Fallback>
        </mc:AlternateContent>
      </w:r>
    </w:p>
    <w:p>
      <w:pPr>
        <w:adjustRightInd w:val="0"/>
        <w:snapToGrid w:val="0"/>
        <w:spacing w:line="360" w:lineRule="auto"/>
        <w:jc w:val="center"/>
        <w:rPr>
          <w:rFonts w:ascii="黑体" w:eastAsia="黑体"/>
          <w:b/>
          <w:sz w:val="32"/>
          <w:szCs w:val="32"/>
        </w:rPr>
      </w:pPr>
      <w:r>
        <w:rPr>
          <w:rFonts w:hint="eastAsia" w:ascii="黑体" w:eastAsia="黑体"/>
          <w:b/>
          <w:sz w:val="32"/>
          <w:szCs w:val="32"/>
        </w:rPr>
        <w:t>中华人民共和国行业标准</w:t>
      </w:r>
    </w:p>
    <w:p>
      <w:pPr>
        <w:adjustRightInd w:val="0"/>
        <w:snapToGrid w:val="0"/>
        <w:spacing w:line="360" w:lineRule="auto"/>
        <w:rPr>
          <w:b/>
          <w:sz w:val="28"/>
          <w:szCs w:val="28"/>
        </w:rPr>
      </w:pPr>
    </w:p>
    <w:p>
      <w:pPr>
        <w:adjustRightInd w:val="0"/>
        <w:snapToGrid w:val="0"/>
        <w:spacing w:line="360" w:lineRule="auto"/>
        <w:jc w:val="distribute"/>
        <w:rPr>
          <w:b/>
          <w:sz w:val="28"/>
          <w:szCs w:val="28"/>
        </w:rPr>
      </w:pPr>
      <w:r>
        <w:rPr>
          <w:rFonts w:hint="eastAsia"/>
          <w:b/>
          <w:sz w:val="28"/>
          <w:szCs w:val="28"/>
        </w:rPr>
        <w:t>P                                        JGJ/T</w:t>
      </w:r>
      <w:r>
        <w:rPr>
          <w:b/>
          <w:sz w:val="28"/>
          <w:szCs w:val="28"/>
        </w:rPr>
        <w:t>×</w:t>
      </w:r>
      <w:r>
        <w:rPr>
          <w:rFonts w:hint="eastAsia"/>
          <w:b/>
          <w:sz w:val="28"/>
          <w:szCs w:val="28"/>
        </w:rPr>
        <w:t>－20</w:t>
      </w:r>
      <w:bookmarkStart w:id="1" w:name="OLE_LINK1"/>
      <w:bookmarkStart w:id="2" w:name="OLE_LINK2"/>
      <w:r>
        <w:rPr>
          <w:b/>
          <w:sz w:val="28"/>
          <w:szCs w:val="28"/>
        </w:rPr>
        <w:t>××</w:t>
      </w:r>
      <w:bookmarkEnd w:id="1"/>
      <w:bookmarkEnd w:id="2"/>
    </w:p>
    <w:p>
      <w:pPr>
        <w:adjustRightInd w:val="0"/>
        <w:snapToGrid w:val="0"/>
        <w:spacing w:line="360" w:lineRule="auto"/>
        <w:jc w:val="distribute"/>
        <w:rPr>
          <w:b/>
          <w:sz w:val="28"/>
          <w:szCs w:val="28"/>
        </w:rPr>
      </w:pPr>
      <w:r>
        <w:rPr>
          <w:rFonts w:hint="eastAsia"/>
          <w:b/>
          <w:sz w:val="28"/>
          <w:szCs w:val="28"/>
        </w:rPr>
        <w:t xml:space="preserve">                                           备案号J </w:t>
      </w:r>
      <w:r>
        <w:rPr>
          <w:b/>
          <w:sz w:val="28"/>
          <w:szCs w:val="28"/>
        </w:rPr>
        <w:t>×</w:t>
      </w:r>
      <w:r>
        <w:rPr>
          <w:rFonts w:hint="eastAsia"/>
          <w:b/>
          <w:sz w:val="28"/>
          <w:szCs w:val="28"/>
        </w:rPr>
        <w:t>－20</w:t>
      </w:r>
      <w:r>
        <w:rPr>
          <w:b/>
          <w:sz w:val="28"/>
          <w:szCs w:val="28"/>
        </w:rPr>
        <w:t>××</w:t>
      </w:r>
    </w:p>
    <w:p>
      <w:pPr>
        <w:adjustRightInd w:val="0"/>
        <w:snapToGrid w:val="0"/>
        <w:spacing w:line="360" w:lineRule="auto"/>
        <w:rPr>
          <w:b/>
          <w:sz w:val="28"/>
          <w:szCs w:val="28"/>
        </w:rPr>
      </w:pPr>
      <w:r>
        <w:rPr>
          <w:b/>
          <w:sz w:val="28"/>
          <w:szCs w:val="28"/>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49530</wp:posOffset>
                </wp:positionV>
                <wp:extent cx="551434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143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pt;margin-top:3.9pt;height:0pt;width:434.2pt;z-index:251659264;mso-width-relative:page;mso-height-relative:page;" filled="f" stroked="t" coordsize="21600,21600" o:gfxdata="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922cdQAAAAGAQAADwAAAAAAAAABACAAAAAiAAAAZHJzL2Rv&#10;d25yZXYueG1sUEsBAhQAFAAAAAgAh07iQMVKMbbMAQAAagMAAA4AAAAAAAAAAQAgAAAAIwEAAGRy&#10;cy9lMm9Eb2MueG1sUEsFBgAAAAAGAAYAWQEAAGEFAAAAAA==&#10;">
                <v:fill on="f" focussize="0,0"/>
                <v:stroke color="#000000" joinstyle="round"/>
                <v:imagedata o:title=""/>
                <o:lock v:ext="edit" aspectratio="f"/>
              </v:line>
            </w:pict>
          </mc:Fallback>
        </mc:AlternateContent>
      </w:r>
    </w:p>
    <w:p>
      <w:pPr>
        <w:adjustRightInd w:val="0"/>
        <w:snapToGrid w:val="0"/>
        <w:spacing w:line="360" w:lineRule="auto"/>
        <w:rPr>
          <w:sz w:val="28"/>
          <w:szCs w:val="28"/>
        </w:rPr>
      </w:pPr>
    </w:p>
    <w:p>
      <w:pPr>
        <w:pStyle w:val="36"/>
        <w:adjustRightInd w:val="0"/>
        <w:snapToGrid w:val="0"/>
        <w:spacing w:beforeLines="0" w:afterLines="0" w:line="360" w:lineRule="auto"/>
        <w:outlineLvl w:val="9"/>
        <w:rPr>
          <w:rFonts w:eastAsia="黑体"/>
          <w:w w:val="95"/>
          <w:sz w:val="48"/>
        </w:rPr>
      </w:pPr>
      <w:r>
        <w:rPr>
          <w:rFonts w:hint="eastAsia" w:eastAsia="黑体"/>
          <w:w w:val="95"/>
          <w:sz w:val="48"/>
        </w:rPr>
        <w:t>建筑门窗玻璃幕墙热工计算规程</w:t>
      </w:r>
    </w:p>
    <w:p>
      <w:pPr>
        <w:autoSpaceDE w:val="0"/>
        <w:autoSpaceDN w:val="0"/>
        <w:adjustRightInd w:val="0"/>
        <w:snapToGrid w:val="0"/>
        <w:spacing w:line="360" w:lineRule="auto"/>
        <w:jc w:val="center"/>
        <w:rPr>
          <w:rFonts w:eastAsia="黑体"/>
          <w:w w:val="95"/>
          <w:sz w:val="36"/>
          <w:szCs w:val="36"/>
        </w:rPr>
      </w:pPr>
      <w:r>
        <w:rPr>
          <w:rFonts w:eastAsia="黑体"/>
          <w:w w:val="95"/>
          <w:sz w:val="36"/>
          <w:szCs w:val="36"/>
        </w:rPr>
        <w:t>Calculation specification for thermal performance of windows, doors and glass curtain-walls</w:t>
      </w:r>
    </w:p>
    <w:p>
      <w:pPr>
        <w:autoSpaceDE w:val="0"/>
        <w:autoSpaceDN w:val="0"/>
        <w:adjustRightInd w:val="0"/>
        <w:snapToGrid w:val="0"/>
        <w:spacing w:line="360" w:lineRule="auto"/>
        <w:jc w:val="center"/>
        <w:rPr>
          <w:b/>
          <w:kern w:val="0"/>
          <w:sz w:val="36"/>
          <w:szCs w:val="36"/>
        </w:rPr>
      </w:pPr>
    </w:p>
    <w:p>
      <w:pPr>
        <w:autoSpaceDE w:val="0"/>
        <w:autoSpaceDN w:val="0"/>
        <w:adjustRightInd w:val="0"/>
        <w:snapToGrid w:val="0"/>
        <w:spacing w:line="360" w:lineRule="auto"/>
        <w:jc w:val="center"/>
        <w:rPr>
          <w:b/>
          <w:kern w:val="0"/>
          <w:sz w:val="32"/>
        </w:rPr>
      </w:pPr>
      <w:r>
        <w:rPr>
          <w:rFonts w:hint="eastAsia" w:hAnsi="宋体"/>
          <w:b/>
          <w:sz w:val="32"/>
          <w:szCs w:val="32"/>
        </w:rPr>
        <w:t>局部修订条文</w:t>
      </w:r>
      <w:r>
        <w:rPr>
          <w:rFonts w:hint="eastAsia"/>
          <w:b/>
          <w:sz w:val="32"/>
          <w:szCs w:val="32"/>
        </w:rPr>
        <w:t>征求意见稿</w:t>
      </w:r>
    </w:p>
    <w:p>
      <w:pPr>
        <w:adjustRightInd w:val="0"/>
        <w:snapToGrid w:val="0"/>
        <w:spacing w:line="360" w:lineRule="auto"/>
        <w:rPr>
          <w:sz w:val="28"/>
          <w:szCs w:val="28"/>
        </w:rPr>
      </w:pPr>
    </w:p>
    <w:p>
      <w:pPr>
        <w:adjustRightInd w:val="0"/>
        <w:snapToGrid w:val="0"/>
        <w:spacing w:line="360" w:lineRule="auto"/>
        <w:rPr>
          <w:sz w:val="28"/>
          <w:szCs w:val="28"/>
        </w:rPr>
      </w:pPr>
    </w:p>
    <w:p>
      <w:pPr>
        <w:adjustRightInd w:val="0"/>
        <w:snapToGrid w:val="0"/>
        <w:spacing w:line="360" w:lineRule="auto"/>
        <w:rPr>
          <w:sz w:val="28"/>
          <w:szCs w:val="28"/>
        </w:rPr>
      </w:pPr>
    </w:p>
    <w:p>
      <w:pPr>
        <w:adjustRightInd w:val="0"/>
        <w:snapToGrid w:val="0"/>
        <w:spacing w:line="360" w:lineRule="auto"/>
        <w:rPr>
          <w:sz w:val="28"/>
          <w:szCs w:val="28"/>
        </w:rPr>
      </w:pPr>
    </w:p>
    <w:p>
      <w:pPr>
        <w:adjustRightInd w:val="0"/>
        <w:snapToGrid w:val="0"/>
        <w:spacing w:line="360" w:lineRule="auto"/>
        <w:rPr>
          <w:sz w:val="28"/>
          <w:szCs w:val="28"/>
        </w:rPr>
      </w:pPr>
    </w:p>
    <w:p>
      <w:pPr>
        <w:adjustRightInd w:val="0"/>
        <w:snapToGrid w:val="0"/>
        <w:spacing w:line="360" w:lineRule="auto"/>
        <w:rPr>
          <w:sz w:val="28"/>
          <w:szCs w:val="28"/>
        </w:rPr>
      </w:pPr>
    </w:p>
    <w:p>
      <w:pPr>
        <w:adjustRightInd w:val="0"/>
        <w:snapToGrid w:val="0"/>
        <w:spacing w:line="360" w:lineRule="auto"/>
        <w:rPr>
          <w:sz w:val="28"/>
          <w:szCs w:val="28"/>
        </w:rPr>
      </w:pPr>
    </w:p>
    <w:p>
      <w:pPr>
        <w:adjustRightInd w:val="0"/>
        <w:snapToGrid w:val="0"/>
        <w:spacing w:line="360" w:lineRule="auto"/>
        <w:jc w:val="center"/>
        <w:rPr>
          <w:rFonts w:eastAsia="黑体"/>
          <w:b/>
          <w:sz w:val="28"/>
          <w:szCs w:val="28"/>
        </w:rPr>
      </w:pPr>
      <w:r>
        <w:rPr>
          <w:rFonts w:eastAsia="黑体"/>
          <w:b/>
          <w:sz w:val="28"/>
          <w:szCs w:val="28"/>
        </w:rPr>
        <w:t xml:space="preserve">20××－××－××发布            </w:t>
      </w:r>
      <w:r>
        <w:rPr>
          <w:rFonts w:hint="eastAsia" w:eastAsia="黑体"/>
          <w:b/>
          <w:sz w:val="28"/>
          <w:szCs w:val="28"/>
        </w:rPr>
        <w:t xml:space="preserve">         </w:t>
      </w:r>
      <w:r>
        <w:rPr>
          <w:rFonts w:eastAsia="黑体"/>
          <w:b/>
          <w:sz w:val="28"/>
          <w:szCs w:val="28"/>
        </w:rPr>
        <w:t xml:space="preserve">    20××－××－</w:t>
      </w:r>
      <w:r>
        <w:rPr>
          <w:rFonts w:hint="eastAsia" w:eastAsia="黑体"/>
          <w:b/>
          <w:sz w:val="28"/>
          <w:szCs w:val="28"/>
        </w:rPr>
        <w:t>01</w:t>
      </w:r>
      <w:r>
        <w:rPr>
          <w:rFonts w:eastAsia="黑体"/>
          <w:b/>
          <w:sz w:val="28"/>
          <w:szCs w:val="28"/>
        </w:rPr>
        <w:t>实施</w:t>
      </w:r>
    </w:p>
    <w:p>
      <w:pPr>
        <w:adjustRightInd w:val="0"/>
        <w:snapToGrid w:val="0"/>
        <w:spacing w:line="360" w:lineRule="auto"/>
        <w:rPr>
          <w:sz w:val="28"/>
          <w:szCs w:val="28"/>
        </w:rPr>
      </w:pPr>
      <w:r>
        <w:rPr>
          <w:sz w:val="28"/>
          <w:szCs w:val="28"/>
        </w:rPr>
        <mc:AlternateContent>
          <mc:Choice Requires="wps">
            <w:drawing>
              <wp:anchor distT="0" distB="0" distL="114300" distR="114300" simplePos="0" relativeHeight="251661312" behindDoc="0" locked="0" layoutInCell="1" allowOverlap="1">
                <wp:simplePos x="0" y="0"/>
                <wp:positionH relativeFrom="column">
                  <wp:posOffset>-66040</wp:posOffset>
                </wp:positionH>
                <wp:positionV relativeFrom="paragraph">
                  <wp:posOffset>24765</wp:posOffset>
                </wp:positionV>
                <wp:extent cx="5514340"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5143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2pt;margin-top:1.95pt;height:0pt;width:434.2pt;z-index:251661312;mso-width-relative:page;mso-height-relative:page;" filled="f" stroked="t" coordsize="21600,21600" o:gfxdata="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GEJ/09UAAAAHAQAADwAAAAAAAAABACAAAAAiAAAAZHJz&#10;L2Rvd25yZXYueG1sUEsBAhQAFAAAAAgAh07iQIl5Rz7OAQAAagMAAA4AAAAAAAAAAQAgAAAAJAEA&#10;AGRycy9lMm9Eb2MueG1sUEsFBgAAAAAGAAYAWQEAAGQFAAAAAA==&#10;">
                <v:fill on="f" focussize="0,0"/>
                <v:stroke color="#000000" joinstyle="round"/>
                <v:imagedata o:title=""/>
                <o:lock v:ext="edit" aspectratio="f"/>
              </v:line>
            </w:pict>
          </mc:Fallback>
        </mc:AlternateContent>
      </w:r>
    </w:p>
    <w:p>
      <w:pPr>
        <w:adjustRightInd w:val="0"/>
        <w:snapToGrid w:val="0"/>
        <w:spacing w:line="360" w:lineRule="auto"/>
        <w:jc w:val="center"/>
        <w:rPr>
          <w:rFonts w:ascii="黑体" w:eastAsia="黑体"/>
          <w:b/>
          <w:sz w:val="32"/>
          <w:szCs w:val="32"/>
        </w:rPr>
      </w:pPr>
      <w:r>
        <w:tab/>
      </w:r>
      <w:r>
        <w:rPr>
          <w:rFonts w:hint="eastAsia" w:ascii="黑体" w:eastAsia="黑体"/>
          <w:b/>
          <w:sz w:val="32"/>
          <w:szCs w:val="32"/>
        </w:rPr>
        <w:t>中华人民共和国住房和城乡建设部  发布</w:t>
      </w:r>
    </w:p>
    <w:p>
      <w:pPr>
        <w:adjustRightInd w:val="0"/>
        <w:snapToGrid w:val="0"/>
        <w:spacing w:line="360" w:lineRule="auto"/>
        <w:jc w:val="center"/>
        <w:rPr>
          <w:rFonts w:ascii="黑体" w:eastAsia="黑体"/>
          <w:b/>
          <w:sz w:val="32"/>
          <w:szCs w:val="32"/>
        </w:rPr>
      </w:pPr>
      <w:r>
        <w:rPr>
          <w:rFonts w:hint="eastAsia" w:ascii="黑体" w:eastAsia="黑体"/>
          <w:b/>
          <w:sz w:val="32"/>
          <w:szCs w:val="32"/>
        </w:rPr>
        <w:t>中华人民共和国行业标准</w:t>
      </w:r>
    </w:p>
    <w:p>
      <w:pPr>
        <w:adjustRightInd w:val="0"/>
        <w:snapToGrid w:val="0"/>
        <w:spacing w:line="360" w:lineRule="auto"/>
        <w:jc w:val="center"/>
        <w:rPr>
          <w:rFonts w:ascii="黑体" w:eastAsia="黑体"/>
          <w:b/>
          <w:sz w:val="32"/>
          <w:szCs w:val="32"/>
        </w:rPr>
      </w:pPr>
    </w:p>
    <w:p>
      <w:pPr>
        <w:adjustRightInd w:val="0"/>
        <w:snapToGrid w:val="0"/>
        <w:spacing w:line="360" w:lineRule="auto"/>
        <w:jc w:val="center"/>
        <w:rPr>
          <w:rFonts w:ascii="黑体" w:eastAsia="黑体"/>
          <w:b/>
          <w:sz w:val="44"/>
          <w:szCs w:val="32"/>
        </w:rPr>
      </w:pPr>
    </w:p>
    <w:p>
      <w:pPr>
        <w:pStyle w:val="36"/>
        <w:adjustRightInd w:val="0"/>
        <w:snapToGrid w:val="0"/>
        <w:spacing w:beforeLines="0" w:afterLines="0" w:line="360" w:lineRule="auto"/>
        <w:outlineLvl w:val="9"/>
        <w:rPr>
          <w:rFonts w:eastAsia="黑体"/>
          <w:w w:val="95"/>
          <w:sz w:val="48"/>
        </w:rPr>
      </w:pPr>
      <w:r>
        <w:rPr>
          <w:rFonts w:hint="eastAsia" w:eastAsia="黑体"/>
          <w:w w:val="95"/>
          <w:sz w:val="48"/>
        </w:rPr>
        <w:t>建筑门窗玻璃幕墙热工计算规程</w:t>
      </w:r>
    </w:p>
    <w:p>
      <w:pPr>
        <w:autoSpaceDE w:val="0"/>
        <w:autoSpaceDN w:val="0"/>
        <w:adjustRightInd w:val="0"/>
        <w:snapToGrid w:val="0"/>
        <w:spacing w:line="360" w:lineRule="auto"/>
        <w:jc w:val="center"/>
        <w:rPr>
          <w:b/>
          <w:kern w:val="0"/>
          <w:sz w:val="36"/>
          <w:szCs w:val="36"/>
        </w:rPr>
      </w:pPr>
      <w:r>
        <w:rPr>
          <w:rFonts w:eastAsia="黑体"/>
          <w:w w:val="95"/>
          <w:sz w:val="36"/>
          <w:szCs w:val="36"/>
        </w:rPr>
        <w:t>Calculation specification for thermal performance of windows, doors and glass curtain-walls</w:t>
      </w:r>
    </w:p>
    <w:p>
      <w:pPr>
        <w:autoSpaceDE w:val="0"/>
        <w:autoSpaceDN w:val="0"/>
        <w:adjustRightInd w:val="0"/>
        <w:snapToGrid w:val="0"/>
        <w:spacing w:line="360" w:lineRule="auto"/>
        <w:jc w:val="center"/>
        <w:rPr>
          <w:b/>
          <w:kern w:val="0"/>
          <w:sz w:val="30"/>
          <w:szCs w:val="30"/>
        </w:rPr>
      </w:pPr>
      <w:r>
        <w:rPr>
          <w:rFonts w:hint="eastAsia"/>
          <w:b/>
          <w:kern w:val="0"/>
          <w:sz w:val="30"/>
          <w:szCs w:val="30"/>
        </w:rPr>
        <w:t>JGJ/T***-20**</w:t>
      </w:r>
    </w:p>
    <w:p>
      <w:pPr>
        <w:adjustRightInd w:val="0"/>
        <w:snapToGrid w:val="0"/>
        <w:spacing w:line="360" w:lineRule="auto"/>
        <w:jc w:val="center"/>
        <w:rPr>
          <w:rFonts w:ascii="黑体" w:eastAsia="黑体"/>
          <w:b/>
          <w:sz w:val="32"/>
          <w:szCs w:val="32"/>
        </w:rPr>
      </w:pPr>
    </w:p>
    <w:p>
      <w:pPr>
        <w:adjustRightInd w:val="0"/>
        <w:snapToGrid w:val="0"/>
        <w:spacing w:line="360" w:lineRule="auto"/>
        <w:ind w:firstLine="1920" w:firstLineChars="800"/>
        <w:rPr>
          <w:rFonts w:ascii="宋体" w:hAnsi="宋体"/>
          <w:sz w:val="24"/>
          <w:szCs w:val="21"/>
        </w:rPr>
      </w:pPr>
      <w:r>
        <w:rPr>
          <w:rFonts w:hint="eastAsia" w:ascii="宋体" w:hAnsi="宋体"/>
          <w:sz w:val="24"/>
          <w:szCs w:val="21"/>
        </w:rPr>
        <w:t>批准部门：中华人民共和国住房和城乡建设部</w:t>
      </w:r>
    </w:p>
    <w:p>
      <w:pPr>
        <w:adjustRightInd w:val="0"/>
        <w:snapToGrid w:val="0"/>
        <w:spacing w:line="360" w:lineRule="auto"/>
        <w:ind w:firstLine="1920" w:firstLineChars="800"/>
        <w:rPr>
          <w:sz w:val="24"/>
          <w:szCs w:val="21"/>
        </w:rPr>
      </w:pPr>
      <w:r>
        <w:rPr>
          <w:rFonts w:hint="eastAsia" w:ascii="宋体" w:hAnsi="宋体"/>
          <w:sz w:val="24"/>
          <w:szCs w:val="21"/>
        </w:rPr>
        <w:t xml:space="preserve">施行日期：   </w:t>
      </w:r>
      <w:r>
        <w:rPr>
          <w:rFonts w:hint="eastAsia"/>
          <w:sz w:val="24"/>
          <w:szCs w:val="21"/>
        </w:rPr>
        <w:t xml:space="preserve">2 0  </w:t>
      </w:r>
      <w:r>
        <w:rPr>
          <w:sz w:val="24"/>
          <w:szCs w:val="21"/>
        </w:rPr>
        <w:t>××</w:t>
      </w:r>
      <w:r>
        <w:rPr>
          <w:rFonts w:hint="eastAsia"/>
          <w:sz w:val="24"/>
          <w:szCs w:val="21"/>
        </w:rPr>
        <w:t xml:space="preserve">  年  </w:t>
      </w:r>
      <w:r>
        <w:rPr>
          <w:sz w:val="24"/>
          <w:szCs w:val="21"/>
        </w:rPr>
        <w:t>×</w:t>
      </w:r>
      <w:r>
        <w:rPr>
          <w:rFonts w:hint="eastAsia"/>
          <w:sz w:val="24"/>
          <w:szCs w:val="21"/>
        </w:rPr>
        <w:t xml:space="preserve">  月  1 日</w:t>
      </w:r>
    </w:p>
    <w:p>
      <w:pPr>
        <w:adjustRightInd w:val="0"/>
        <w:snapToGrid w:val="0"/>
        <w:spacing w:line="360" w:lineRule="auto"/>
        <w:rPr>
          <w:rFonts w:ascii="黑体" w:eastAsia="黑体"/>
          <w:b/>
          <w:sz w:val="40"/>
          <w:szCs w:val="32"/>
        </w:rPr>
      </w:pPr>
    </w:p>
    <w:p>
      <w:pPr>
        <w:adjustRightInd w:val="0"/>
        <w:snapToGrid w:val="0"/>
        <w:spacing w:line="360" w:lineRule="auto"/>
        <w:rPr>
          <w:rFonts w:ascii="黑体" w:eastAsia="黑体"/>
          <w:b/>
          <w:sz w:val="32"/>
          <w:szCs w:val="32"/>
        </w:rPr>
      </w:pPr>
    </w:p>
    <w:p>
      <w:pPr>
        <w:adjustRightInd w:val="0"/>
        <w:snapToGrid w:val="0"/>
        <w:spacing w:line="360" w:lineRule="auto"/>
        <w:rPr>
          <w:rFonts w:ascii="黑体" w:eastAsia="黑体"/>
          <w:b/>
          <w:sz w:val="32"/>
          <w:szCs w:val="32"/>
        </w:rPr>
      </w:pPr>
    </w:p>
    <w:p>
      <w:pPr>
        <w:adjustRightInd w:val="0"/>
        <w:snapToGrid w:val="0"/>
        <w:spacing w:line="360" w:lineRule="auto"/>
        <w:rPr>
          <w:rFonts w:ascii="黑体" w:eastAsia="黑体"/>
          <w:b/>
          <w:sz w:val="32"/>
          <w:szCs w:val="32"/>
        </w:rPr>
      </w:pPr>
    </w:p>
    <w:p>
      <w:pPr>
        <w:adjustRightInd w:val="0"/>
        <w:snapToGrid w:val="0"/>
        <w:spacing w:line="360" w:lineRule="auto"/>
        <w:rPr>
          <w:rFonts w:ascii="黑体" w:eastAsia="黑体"/>
          <w:b/>
          <w:sz w:val="32"/>
          <w:szCs w:val="32"/>
        </w:rPr>
      </w:pPr>
    </w:p>
    <w:p>
      <w:pPr>
        <w:adjustRightInd w:val="0"/>
        <w:snapToGrid w:val="0"/>
        <w:spacing w:line="360" w:lineRule="auto"/>
        <w:rPr>
          <w:rFonts w:ascii="黑体" w:eastAsia="黑体"/>
          <w:b/>
          <w:sz w:val="32"/>
          <w:szCs w:val="32"/>
        </w:rPr>
      </w:pPr>
    </w:p>
    <w:p>
      <w:pPr>
        <w:adjustRightInd w:val="0"/>
        <w:snapToGrid w:val="0"/>
        <w:spacing w:line="360" w:lineRule="auto"/>
        <w:rPr>
          <w:rFonts w:ascii="黑体" w:eastAsia="黑体"/>
          <w:b/>
          <w:sz w:val="32"/>
          <w:szCs w:val="32"/>
        </w:rPr>
      </w:pPr>
    </w:p>
    <w:p>
      <w:pPr>
        <w:adjustRightInd w:val="0"/>
        <w:snapToGrid w:val="0"/>
        <w:spacing w:line="360" w:lineRule="auto"/>
        <w:rPr>
          <w:rFonts w:ascii="黑体" w:eastAsia="黑体"/>
          <w:b/>
          <w:sz w:val="32"/>
          <w:szCs w:val="32"/>
        </w:rPr>
      </w:pPr>
    </w:p>
    <w:p>
      <w:pPr>
        <w:adjustRightInd w:val="0"/>
        <w:snapToGrid w:val="0"/>
        <w:spacing w:line="360" w:lineRule="auto"/>
        <w:jc w:val="center"/>
        <w:rPr>
          <w:rFonts w:ascii="仿宋_GB2312" w:eastAsia="仿宋_GB2312"/>
          <w:sz w:val="32"/>
          <w:szCs w:val="28"/>
        </w:rPr>
      </w:pPr>
      <w:r>
        <w:rPr>
          <w:rFonts w:hint="eastAsia" w:ascii="仿宋_GB2312" w:eastAsia="仿宋_GB2312"/>
          <w:sz w:val="32"/>
          <w:szCs w:val="28"/>
        </w:rPr>
        <w:t>中国建筑工业出版社</w:t>
      </w:r>
    </w:p>
    <w:p>
      <w:pPr>
        <w:adjustRightInd w:val="0"/>
        <w:snapToGrid w:val="0"/>
        <w:spacing w:line="360" w:lineRule="auto"/>
        <w:jc w:val="center"/>
        <w:rPr>
          <w:rFonts w:eastAsia="黑体"/>
          <w:sz w:val="24"/>
          <w:szCs w:val="21"/>
        </w:rPr>
      </w:pPr>
      <w:r>
        <w:rPr>
          <w:rFonts w:eastAsia="黑体"/>
          <w:sz w:val="24"/>
          <w:szCs w:val="21"/>
        </w:rPr>
        <w:t>20××  北</w:t>
      </w:r>
      <w:r>
        <w:rPr>
          <w:rFonts w:hint="eastAsia" w:eastAsia="黑体"/>
          <w:sz w:val="24"/>
          <w:szCs w:val="21"/>
        </w:rPr>
        <w:t xml:space="preserve"> </w:t>
      </w:r>
      <w:r>
        <w:rPr>
          <w:rFonts w:eastAsia="黑体"/>
          <w:sz w:val="24"/>
          <w:szCs w:val="21"/>
        </w:rPr>
        <w:t>京</w:t>
      </w:r>
    </w:p>
    <w:p>
      <w:pPr>
        <w:pStyle w:val="37"/>
        <w:snapToGrid w:val="0"/>
        <w:spacing w:line="360" w:lineRule="auto"/>
        <w:ind w:left="5250"/>
        <w:jc w:val="center"/>
        <w:rPr>
          <w:color w:val="auto"/>
        </w:rPr>
      </w:pPr>
    </w:p>
    <w:p>
      <w:pPr>
        <w:adjustRightInd w:val="0"/>
        <w:snapToGrid w:val="0"/>
        <w:spacing w:line="360" w:lineRule="auto"/>
        <w:jc w:val="center"/>
        <w:rPr>
          <w:b/>
          <w:sz w:val="32"/>
          <w:szCs w:val="32"/>
        </w:rPr>
      </w:pPr>
    </w:p>
    <w:p>
      <w:pPr>
        <w:widowControl/>
        <w:jc w:val="left"/>
        <w:rPr>
          <w:b/>
          <w:sz w:val="32"/>
          <w:szCs w:val="32"/>
        </w:rPr>
      </w:pPr>
      <w:r>
        <w:rPr>
          <w:b/>
          <w:sz w:val="32"/>
          <w:szCs w:val="32"/>
        </w:rPr>
        <w:br w:type="page"/>
      </w:r>
    </w:p>
    <w:p>
      <w:pPr>
        <w:adjustRightInd w:val="0"/>
        <w:snapToGrid w:val="0"/>
        <w:spacing w:line="360" w:lineRule="auto"/>
        <w:jc w:val="center"/>
        <w:rPr>
          <w:b/>
          <w:sz w:val="32"/>
          <w:szCs w:val="32"/>
        </w:rPr>
      </w:pPr>
      <w:r>
        <w:rPr>
          <w:b/>
          <w:sz w:val="32"/>
          <w:szCs w:val="32"/>
        </w:rPr>
        <w:t>修订说明</w:t>
      </w:r>
    </w:p>
    <w:p>
      <w:pPr>
        <w:adjustRightInd w:val="0"/>
        <w:snapToGrid w:val="0"/>
        <w:spacing w:line="360" w:lineRule="auto"/>
        <w:ind w:firstLine="592" w:firstLineChars="200"/>
        <w:rPr>
          <w:spacing w:val="8"/>
          <w:kern w:val="0"/>
          <w:sz w:val="28"/>
          <w:szCs w:val="28"/>
        </w:rPr>
      </w:pPr>
      <w:r>
        <w:rPr>
          <w:spacing w:val="8"/>
          <w:kern w:val="0"/>
          <w:sz w:val="28"/>
          <w:szCs w:val="28"/>
        </w:rPr>
        <w:t>本次局部修订是根据住房和城乡建设部</w:t>
      </w:r>
      <w:r>
        <w:rPr>
          <w:rFonts w:hint="eastAsia"/>
          <w:spacing w:val="8"/>
          <w:kern w:val="0"/>
          <w:sz w:val="28"/>
          <w:szCs w:val="28"/>
        </w:rPr>
        <w:t>《关于执行2019年工程建设规范和标准编制及相关工作计划的通知</w:t>
      </w:r>
      <w:r>
        <w:rPr>
          <w:spacing w:val="8"/>
          <w:kern w:val="0"/>
          <w:sz w:val="28"/>
          <w:szCs w:val="28"/>
        </w:rPr>
        <w:t>》（建标</w:t>
      </w:r>
      <w:r>
        <w:rPr>
          <w:rFonts w:hint="eastAsia"/>
          <w:spacing w:val="8"/>
          <w:kern w:val="0"/>
          <w:sz w:val="28"/>
          <w:szCs w:val="28"/>
        </w:rPr>
        <w:t>标便[2019]21号</w:t>
      </w:r>
      <w:r>
        <w:rPr>
          <w:spacing w:val="8"/>
          <w:kern w:val="0"/>
          <w:sz w:val="28"/>
          <w:szCs w:val="28"/>
        </w:rPr>
        <w:t>）的要求，由</w:t>
      </w:r>
      <w:r>
        <w:rPr>
          <w:rFonts w:hint="eastAsia"/>
          <w:spacing w:val="8"/>
          <w:kern w:val="0"/>
          <w:sz w:val="28"/>
          <w:szCs w:val="28"/>
        </w:rPr>
        <w:t>广东省建筑科学研究院集团股份有限公司</w:t>
      </w:r>
      <w:r>
        <w:rPr>
          <w:spacing w:val="8"/>
          <w:kern w:val="0"/>
          <w:sz w:val="28"/>
          <w:szCs w:val="28"/>
        </w:rPr>
        <w:t>会同有关单位对《</w:t>
      </w:r>
      <w:r>
        <w:rPr>
          <w:rFonts w:hint="eastAsia"/>
          <w:spacing w:val="8"/>
          <w:kern w:val="0"/>
          <w:sz w:val="28"/>
          <w:szCs w:val="28"/>
        </w:rPr>
        <w:t>建筑门窗玻璃幕墙热工计算规程</w:t>
      </w:r>
      <w:r>
        <w:rPr>
          <w:spacing w:val="8"/>
          <w:kern w:val="0"/>
          <w:sz w:val="28"/>
          <w:szCs w:val="28"/>
        </w:rPr>
        <w:t>》</w:t>
      </w:r>
      <w:r>
        <w:rPr>
          <w:rFonts w:hint="eastAsia"/>
          <w:bCs/>
          <w:kern w:val="0"/>
          <w:sz w:val="30"/>
          <w:szCs w:val="30"/>
        </w:rPr>
        <w:t xml:space="preserve">JGJ/T </w:t>
      </w:r>
      <w:r>
        <w:rPr>
          <w:rFonts w:hint="eastAsia"/>
          <w:spacing w:val="8"/>
          <w:kern w:val="0"/>
          <w:sz w:val="28"/>
          <w:szCs w:val="28"/>
        </w:rPr>
        <w:t>151</w:t>
      </w:r>
      <w:r>
        <w:rPr>
          <w:spacing w:val="8"/>
          <w:kern w:val="0"/>
          <w:sz w:val="28"/>
          <w:szCs w:val="28"/>
        </w:rPr>
        <w:t>—20</w:t>
      </w:r>
      <w:r>
        <w:rPr>
          <w:rFonts w:hint="eastAsia"/>
          <w:spacing w:val="8"/>
          <w:kern w:val="0"/>
          <w:sz w:val="28"/>
          <w:szCs w:val="28"/>
        </w:rPr>
        <w:t>08</w:t>
      </w:r>
      <w:r>
        <w:rPr>
          <w:spacing w:val="8"/>
          <w:kern w:val="0"/>
          <w:sz w:val="28"/>
          <w:szCs w:val="28"/>
        </w:rPr>
        <w:t>进行局部修订。</w:t>
      </w:r>
    </w:p>
    <w:p>
      <w:pPr>
        <w:adjustRightInd w:val="0"/>
        <w:snapToGrid w:val="0"/>
        <w:spacing w:line="360" w:lineRule="auto"/>
        <w:ind w:firstLine="592" w:firstLineChars="200"/>
        <w:rPr>
          <w:sz w:val="28"/>
          <w:szCs w:val="28"/>
        </w:rPr>
      </w:pPr>
      <w:r>
        <w:rPr>
          <w:spacing w:val="8"/>
          <w:kern w:val="0"/>
          <w:sz w:val="28"/>
          <w:szCs w:val="28"/>
        </w:rPr>
        <w:t>本次修订</w:t>
      </w:r>
      <w:r>
        <w:rPr>
          <w:sz w:val="28"/>
          <w:szCs w:val="28"/>
        </w:rPr>
        <w:t>的主要内容是：</w:t>
      </w:r>
      <w:r>
        <w:rPr>
          <w:rFonts w:hint="eastAsia"/>
          <w:sz w:val="28"/>
          <w:szCs w:val="28"/>
        </w:rPr>
        <w:t>将采光顶纳入本规程；加入太阳得热系数的概念及相关计算；与《民用建筑热工设计规范》GB50176协调一致；细化数值模拟的要求等</w:t>
      </w:r>
      <w:r>
        <w:rPr>
          <w:sz w:val="28"/>
          <w:szCs w:val="28"/>
        </w:rPr>
        <w:t>。</w:t>
      </w:r>
    </w:p>
    <w:p>
      <w:pPr>
        <w:adjustRightInd w:val="0"/>
        <w:snapToGrid w:val="0"/>
        <w:spacing w:line="360" w:lineRule="auto"/>
        <w:ind w:firstLine="627" w:firstLineChars="212"/>
      </w:pPr>
      <w:r>
        <w:rPr>
          <w:spacing w:val="8"/>
          <w:kern w:val="0"/>
          <w:sz w:val="28"/>
          <w:szCs w:val="28"/>
        </w:rPr>
        <w:t>本规范中下划线表示修改的内容；用黑体字表示的条文为强制性条文，必须严格执行。</w:t>
      </w:r>
    </w:p>
    <w:p>
      <w:pPr>
        <w:adjustRightInd w:val="0"/>
        <w:snapToGrid w:val="0"/>
        <w:spacing w:line="360" w:lineRule="auto"/>
        <w:ind w:firstLine="627" w:firstLineChars="212"/>
        <w:rPr>
          <w:spacing w:val="8"/>
          <w:kern w:val="0"/>
          <w:sz w:val="28"/>
          <w:szCs w:val="28"/>
        </w:rPr>
      </w:pPr>
      <w:r>
        <w:rPr>
          <w:spacing w:val="8"/>
          <w:kern w:val="0"/>
          <w:sz w:val="28"/>
          <w:szCs w:val="28"/>
        </w:rPr>
        <w:t>本规范由住房和城乡建设部负责管理，</w:t>
      </w:r>
      <w:r>
        <w:rPr>
          <w:rFonts w:hint="eastAsia"/>
          <w:spacing w:val="8"/>
          <w:kern w:val="0"/>
          <w:sz w:val="28"/>
          <w:szCs w:val="28"/>
        </w:rPr>
        <w:t>由广东省建筑科学研究院集团股份有限公司</w:t>
      </w:r>
      <w:r>
        <w:rPr>
          <w:spacing w:val="8"/>
          <w:kern w:val="0"/>
          <w:sz w:val="28"/>
          <w:szCs w:val="28"/>
        </w:rPr>
        <w:t>负责具体技术内容的解释。执行过程中如有意见或建议，请寄送至</w:t>
      </w:r>
      <w:r>
        <w:rPr>
          <w:rFonts w:hint="eastAsia"/>
          <w:spacing w:val="8"/>
          <w:kern w:val="0"/>
          <w:sz w:val="28"/>
          <w:szCs w:val="28"/>
        </w:rPr>
        <w:t>广东省建筑科学研究院集团股份有限公司</w:t>
      </w:r>
      <w:r>
        <w:rPr>
          <w:spacing w:val="8"/>
          <w:kern w:val="0"/>
          <w:sz w:val="28"/>
          <w:szCs w:val="28"/>
        </w:rPr>
        <w:t>（地址：</w:t>
      </w:r>
      <w:r>
        <w:rPr>
          <w:rFonts w:hint="eastAsia"/>
          <w:spacing w:val="8"/>
          <w:kern w:val="0"/>
          <w:sz w:val="28"/>
          <w:szCs w:val="28"/>
        </w:rPr>
        <w:t>广东省广州市先烈东路121号，</w:t>
      </w:r>
      <w:r>
        <w:rPr>
          <w:spacing w:val="8"/>
          <w:kern w:val="0"/>
          <w:sz w:val="28"/>
          <w:szCs w:val="28"/>
        </w:rPr>
        <w:t>邮编：</w:t>
      </w:r>
      <w:r>
        <w:rPr>
          <w:rFonts w:hint="eastAsia"/>
          <w:spacing w:val="8"/>
          <w:kern w:val="0"/>
          <w:sz w:val="28"/>
          <w:szCs w:val="28"/>
        </w:rPr>
        <w:t>510500</w:t>
      </w:r>
      <w:r>
        <w:rPr>
          <w:spacing w:val="8"/>
          <w:kern w:val="0"/>
          <w:sz w:val="28"/>
          <w:szCs w:val="28"/>
        </w:rPr>
        <w:t>）。</w:t>
      </w:r>
    </w:p>
    <w:p>
      <w:pPr>
        <w:widowControl/>
        <w:adjustRightInd w:val="0"/>
        <w:snapToGrid w:val="0"/>
        <w:spacing w:line="360" w:lineRule="auto"/>
        <w:ind w:firstLine="700" w:firstLineChars="250"/>
        <w:jc w:val="left"/>
        <w:rPr>
          <w:rFonts w:hAnsi="宋体"/>
          <w:kern w:val="0"/>
          <w:sz w:val="28"/>
          <w:szCs w:val="28"/>
        </w:rPr>
      </w:pPr>
      <w:r>
        <w:rPr>
          <w:rFonts w:hAnsi="宋体"/>
          <w:kern w:val="0"/>
          <w:sz w:val="28"/>
          <w:szCs w:val="28"/>
        </w:rPr>
        <w:t>本次局部修订的主编单位、参编单位、主要起草人和</w:t>
      </w:r>
      <w:r>
        <w:rPr>
          <w:rFonts w:hint="eastAsia" w:hAnsi="宋体"/>
          <w:kern w:val="0"/>
          <w:sz w:val="28"/>
          <w:szCs w:val="28"/>
        </w:rPr>
        <w:t>主要</w:t>
      </w:r>
      <w:r>
        <w:rPr>
          <w:rFonts w:hAnsi="宋体"/>
          <w:kern w:val="0"/>
          <w:sz w:val="28"/>
          <w:szCs w:val="28"/>
        </w:rPr>
        <w:t>审查人：</w:t>
      </w:r>
    </w:p>
    <w:p>
      <w:pPr>
        <w:widowControl/>
        <w:adjustRightInd w:val="0"/>
        <w:snapToGrid w:val="0"/>
        <w:spacing w:line="360" w:lineRule="auto"/>
        <w:ind w:firstLine="700" w:firstLineChars="250"/>
        <w:jc w:val="left"/>
        <w:rPr>
          <w:kern w:val="0"/>
          <w:sz w:val="28"/>
          <w:szCs w:val="28"/>
        </w:rPr>
      </w:pPr>
      <w:r>
        <w:rPr>
          <w:rFonts w:hAnsi="宋体"/>
          <w:kern w:val="0"/>
          <w:sz w:val="28"/>
          <w:szCs w:val="28"/>
        </w:rPr>
        <w:t>主编单位：</w:t>
      </w:r>
      <w:r>
        <w:rPr>
          <w:rFonts w:hint="eastAsia"/>
          <w:kern w:val="0"/>
          <w:sz w:val="28"/>
          <w:szCs w:val="28"/>
        </w:rPr>
        <w:t>广东省建筑科学研究院集团股份有限公司</w:t>
      </w:r>
    </w:p>
    <w:p>
      <w:pPr>
        <w:widowControl/>
        <w:adjustRightInd w:val="0"/>
        <w:snapToGrid w:val="0"/>
        <w:spacing w:line="360" w:lineRule="auto"/>
        <w:ind w:firstLine="700" w:firstLineChars="250"/>
        <w:jc w:val="left"/>
        <w:rPr>
          <w:rFonts w:hAnsi="宋体"/>
          <w:bCs/>
          <w:kern w:val="0"/>
          <w:sz w:val="28"/>
          <w:szCs w:val="28"/>
        </w:rPr>
      </w:pPr>
      <w:r>
        <w:rPr>
          <w:rFonts w:hAnsi="宋体"/>
          <w:kern w:val="0"/>
          <w:sz w:val="28"/>
          <w:szCs w:val="28"/>
        </w:rPr>
        <w:t>参编单位：</w:t>
      </w:r>
      <w:r>
        <w:rPr>
          <w:rFonts w:hint="eastAsia" w:hAnsi="宋体"/>
          <w:kern w:val="0"/>
          <w:sz w:val="28"/>
          <w:szCs w:val="28"/>
        </w:rPr>
        <w:t>中</w:t>
      </w:r>
      <w:r>
        <w:rPr>
          <w:rFonts w:hint="eastAsia" w:hAnsi="宋体"/>
          <w:bCs/>
          <w:kern w:val="0"/>
          <w:sz w:val="28"/>
          <w:szCs w:val="28"/>
        </w:rPr>
        <w:t xml:space="preserve">国建筑科学研究院           </w:t>
      </w:r>
    </w:p>
    <w:p>
      <w:pPr>
        <w:widowControl/>
        <w:adjustRightInd w:val="0"/>
        <w:snapToGrid w:val="0"/>
        <w:spacing w:line="360" w:lineRule="auto"/>
        <w:ind w:firstLine="2100" w:firstLineChars="750"/>
        <w:jc w:val="left"/>
        <w:rPr>
          <w:rFonts w:hAnsi="宋体"/>
          <w:bCs/>
          <w:kern w:val="0"/>
          <w:sz w:val="28"/>
          <w:szCs w:val="28"/>
        </w:rPr>
      </w:pPr>
      <w:r>
        <w:rPr>
          <w:rFonts w:hint="eastAsia" w:hAnsi="宋体"/>
          <w:bCs/>
          <w:kern w:val="0"/>
          <w:sz w:val="28"/>
          <w:szCs w:val="28"/>
        </w:rPr>
        <w:t>华南理工大学</w:t>
      </w:r>
    </w:p>
    <w:p>
      <w:pPr>
        <w:widowControl/>
        <w:adjustRightInd w:val="0"/>
        <w:snapToGrid w:val="0"/>
        <w:spacing w:line="360" w:lineRule="auto"/>
        <w:ind w:firstLine="2100" w:firstLineChars="750"/>
        <w:jc w:val="left"/>
        <w:rPr>
          <w:rFonts w:hAnsi="宋体"/>
          <w:bCs/>
          <w:kern w:val="0"/>
          <w:sz w:val="28"/>
          <w:szCs w:val="28"/>
        </w:rPr>
      </w:pPr>
      <w:r>
        <w:rPr>
          <w:rFonts w:hint="eastAsia" w:hAnsi="宋体"/>
          <w:bCs/>
          <w:kern w:val="0"/>
          <w:sz w:val="28"/>
          <w:szCs w:val="28"/>
        </w:rPr>
        <w:t>深圳市建筑科学研究院集团股份有限公司</w:t>
      </w:r>
    </w:p>
    <w:p>
      <w:pPr>
        <w:widowControl/>
        <w:adjustRightInd w:val="0"/>
        <w:snapToGrid w:val="0"/>
        <w:spacing w:line="360" w:lineRule="auto"/>
        <w:ind w:firstLine="2100" w:firstLineChars="750"/>
        <w:jc w:val="left"/>
        <w:rPr>
          <w:rFonts w:hAnsi="宋体"/>
          <w:bCs/>
          <w:kern w:val="0"/>
          <w:sz w:val="28"/>
          <w:szCs w:val="28"/>
        </w:rPr>
      </w:pPr>
      <w:r>
        <w:rPr>
          <w:rFonts w:hint="eastAsia" w:hAnsi="宋体"/>
          <w:bCs/>
          <w:kern w:val="0"/>
          <w:sz w:val="28"/>
          <w:szCs w:val="28"/>
        </w:rPr>
        <w:t>清华大学</w:t>
      </w:r>
    </w:p>
    <w:p>
      <w:pPr>
        <w:widowControl/>
        <w:adjustRightInd w:val="0"/>
        <w:snapToGrid w:val="0"/>
        <w:spacing w:line="360" w:lineRule="auto"/>
        <w:ind w:firstLine="2100" w:firstLineChars="750"/>
        <w:jc w:val="left"/>
        <w:rPr>
          <w:rFonts w:hAnsi="宋体"/>
          <w:bCs/>
          <w:kern w:val="0"/>
          <w:sz w:val="28"/>
          <w:szCs w:val="28"/>
        </w:rPr>
      </w:pPr>
      <w:r>
        <w:rPr>
          <w:rFonts w:hint="eastAsia" w:hAnsi="宋体"/>
          <w:bCs/>
          <w:kern w:val="0"/>
          <w:sz w:val="28"/>
          <w:szCs w:val="28"/>
        </w:rPr>
        <w:t>福建省建筑科学研究院</w:t>
      </w:r>
    </w:p>
    <w:p>
      <w:pPr>
        <w:widowControl/>
        <w:adjustRightInd w:val="0"/>
        <w:snapToGrid w:val="0"/>
        <w:spacing w:line="360" w:lineRule="auto"/>
        <w:ind w:firstLine="2100" w:firstLineChars="750"/>
        <w:jc w:val="left"/>
        <w:rPr>
          <w:rFonts w:hAnsi="宋体"/>
          <w:bCs/>
          <w:kern w:val="0"/>
          <w:sz w:val="28"/>
          <w:szCs w:val="28"/>
        </w:rPr>
      </w:pPr>
      <w:r>
        <w:rPr>
          <w:rFonts w:hint="eastAsia" w:hAnsi="宋体"/>
          <w:bCs/>
          <w:kern w:val="0"/>
          <w:sz w:val="28"/>
          <w:szCs w:val="28"/>
        </w:rPr>
        <w:t>中国南玻集团</w:t>
      </w:r>
    </w:p>
    <w:p>
      <w:pPr>
        <w:widowControl/>
        <w:adjustRightInd w:val="0"/>
        <w:snapToGrid w:val="0"/>
        <w:spacing w:line="360" w:lineRule="auto"/>
        <w:ind w:firstLine="2100" w:firstLineChars="750"/>
        <w:jc w:val="left"/>
        <w:rPr>
          <w:rFonts w:hAnsi="宋体"/>
          <w:bCs/>
          <w:kern w:val="0"/>
          <w:sz w:val="28"/>
          <w:szCs w:val="28"/>
        </w:rPr>
      </w:pPr>
      <w:r>
        <w:rPr>
          <w:rFonts w:hint="eastAsia" w:hAnsi="宋体"/>
          <w:bCs/>
          <w:kern w:val="0"/>
          <w:sz w:val="28"/>
          <w:szCs w:val="28"/>
        </w:rPr>
        <w:t>广东省建设科技与标准化协会</w:t>
      </w:r>
    </w:p>
    <w:p>
      <w:pPr>
        <w:widowControl/>
        <w:adjustRightInd w:val="0"/>
        <w:snapToGrid w:val="0"/>
        <w:spacing w:line="360" w:lineRule="auto"/>
        <w:ind w:firstLine="2100" w:firstLineChars="750"/>
        <w:jc w:val="left"/>
        <w:rPr>
          <w:rFonts w:hAnsi="宋体"/>
          <w:bCs/>
          <w:kern w:val="0"/>
          <w:sz w:val="28"/>
          <w:szCs w:val="28"/>
        </w:rPr>
      </w:pPr>
      <w:r>
        <w:rPr>
          <w:rFonts w:hint="eastAsia" w:hAnsi="宋体"/>
          <w:bCs/>
          <w:kern w:val="0"/>
          <w:sz w:val="28"/>
          <w:szCs w:val="28"/>
        </w:rPr>
        <w:t>泰诺风保泰（苏州）隔热材料有限公司</w:t>
      </w:r>
    </w:p>
    <w:p>
      <w:pPr>
        <w:widowControl/>
        <w:adjustRightInd w:val="0"/>
        <w:snapToGrid w:val="0"/>
        <w:spacing w:line="360" w:lineRule="auto"/>
        <w:ind w:firstLine="2100" w:firstLineChars="750"/>
        <w:jc w:val="left"/>
        <w:rPr>
          <w:rFonts w:hAnsi="宋体"/>
          <w:bCs/>
          <w:kern w:val="0"/>
          <w:sz w:val="28"/>
          <w:szCs w:val="28"/>
        </w:rPr>
      </w:pPr>
      <w:r>
        <w:rPr>
          <w:rFonts w:hint="eastAsia" w:hAnsi="宋体"/>
          <w:bCs/>
          <w:kern w:val="0"/>
          <w:sz w:val="28"/>
          <w:szCs w:val="28"/>
        </w:rPr>
        <w:t>深圳市新山幕墙技术咨询有限公司</w:t>
      </w:r>
    </w:p>
    <w:p>
      <w:pPr>
        <w:widowControl/>
        <w:adjustRightInd w:val="0"/>
        <w:snapToGrid w:val="0"/>
        <w:spacing w:line="360" w:lineRule="auto"/>
        <w:ind w:firstLine="2100" w:firstLineChars="750"/>
        <w:jc w:val="left"/>
        <w:rPr>
          <w:rFonts w:hAnsi="宋体"/>
          <w:bCs/>
          <w:kern w:val="0"/>
          <w:sz w:val="28"/>
          <w:szCs w:val="28"/>
        </w:rPr>
      </w:pPr>
      <w:r>
        <w:rPr>
          <w:rFonts w:hint="eastAsia" w:hAnsi="宋体"/>
          <w:bCs/>
          <w:kern w:val="0"/>
          <w:sz w:val="28"/>
          <w:szCs w:val="28"/>
        </w:rPr>
        <w:t>广州建筑装饰集团有限公司</w:t>
      </w:r>
    </w:p>
    <w:p>
      <w:pPr>
        <w:widowControl/>
        <w:adjustRightInd w:val="0"/>
        <w:snapToGrid w:val="0"/>
        <w:spacing w:line="360" w:lineRule="auto"/>
        <w:ind w:firstLine="2100" w:firstLineChars="750"/>
        <w:jc w:val="left"/>
        <w:rPr>
          <w:rFonts w:hAnsi="宋体"/>
          <w:bCs/>
          <w:kern w:val="0"/>
          <w:sz w:val="28"/>
          <w:szCs w:val="28"/>
        </w:rPr>
      </w:pPr>
      <w:r>
        <w:rPr>
          <w:rFonts w:hint="eastAsia" w:hAnsi="宋体"/>
          <w:bCs/>
          <w:kern w:val="0"/>
          <w:sz w:val="28"/>
          <w:szCs w:val="28"/>
        </w:rPr>
        <w:t>江苏赛迪乐节能科技有限公司</w:t>
      </w:r>
    </w:p>
    <w:p>
      <w:pPr>
        <w:widowControl/>
        <w:adjustRightInd w:val="0"/>
        <w:snapToGrid w:val="0"/>
        <w:spacing w:line="360" w:lineRule="auto"/>
        <w:ind w:firstLine="2100" w:firstLineChars="750"/>
        <w:jc w:val="left"/>
        <w:rPr>
          <w:rFonts w:hAnsi="宋体"/>
          <w:bCs/>
          <w:kern w:val="0"/>
          <w:sz w:val="28"/>
          <w:szCs w:val="28"/>
        </w:rPr>
      </w:pPr>
      <w:r>
        <w:rPr>
          <w:rFonts w:hint="eastAsia" w:hAnsi="宋体"/>
          <w:bCs/>
          <w:kern w:val="0"/>
          <w:sz w:val="28"/>
          <w:szCs w:val="28"/>
        </w:rPr>
        <w:t>广州行盛玻璃幕墙工程有限公司</w:t>
      </w:r>
    </w:p>
    <w:p>
      <w:pPr>
        <w:widowControl/>
        <w:adjustRightInd w:val="0"/>
        <w:snapToGrid w:val="0"/>
        <w:spacing w:line="360" w:lineRule="auto"/>
        <w:ind w:firstLine="2100" w:firstLineChars="750"/>
        <w:jc w:val="left"/>
        <w:rPr>
          <w:rFonts w:hAnsi="宋体"/>
          <w:bCs/>
          <w:kern w:val="0"/>
          <w:sz w:val="28"/>
          <w:szCs w:val="28"/>
        </w:rPr>
      </w:pPr>
      <w:r>
        <w:rPr>
          <w:rFonts w:hint="eastAsia" w:hAnsi="宋体"/>
          <w:bCs/>
          <w:kern w:val="0"/>
          <w:sz w:val="28"/>
          <w:szCs w:val="28"/>
        </w:rPr>
        <w:t>深圳市保利达建设工程有限公司</w:t>
      </w:r>
    </w:p>
    <w:p>
      <w:pPr>
        <w:widowControl/>
        <w:adjustRightInd w:val="0"/>
        <w:snapToGrid w:val="0"/>
        <w:spacing w:line="360" w:lineRule="auto"/>
        <w:ind w:firstLine="700" w:firstLineChars="250"/>
        <w:jc w:val="left"/>
        <w:rPr>
          <w:b/>
          <w:kern w:val="0"/>
          <w:sz w:val="28"/>
          <w:szCs w:val="28"/>
        </w:rPr>
      </w:pPr>
      <w:r>
        <w:rPr>
          <w:kern w:val="0"/>
          <w:sz w:val="28"/>
          <w:szCs w:val="28"/>
        </w:rPr>
        <w:t>主要起草人：</w:t>
      </w:r>
    </w:p>
    <w:p>
      <w:pPr>
        <w:widowControl/>
        <w:adjustRightInd w:val="0"/>
        <w:snapToGrid w:val="0"/>
        <w:spacing w:line="360" w:lineRule="auto"/>
        <w:ind w:firstLine="700" w:firstLineChars="250"/>
        <w:jc w:val="left"/>
        <w:rPr>
          <w:kern w:val="0"/>
          <w:sz w:val="28"/>
          <w:szCs w:val="28"/>
        </w:rPr>
      </w:pPr>
      <w:r>
        <w:rPr>
          <w:rFonts w:hAnsi="宋体"/>
          <w:kern w:val="0"/>
          <w:sz w:val="28"/>
          <w:szCs w:val="28"/>
        </w:rPr>
        <w:t>主要审查人：</w:t>
      </w:r>
    </w:p>
    <w:p>
      <w:pPr>
        <w:adjustRightInd w:val="0"/>
        <w:snapToGrid w:val="0"/>
        <w:spacing w:line="360" w:lineRule="auto"/>
        <w:sectPr>
          <w:footerReference r:id="rId3" w:type="default"/>
          <w:pgSz w:w="11906" w:h="16838"/>
          <w:pgMar w:top="1440" w:right="1800" w:bottom="1440" w:left="1800" w:header="851" w:footer="992" w:gutter="0"/>
          <w:pgNumType w:start="1"/>
          <w:cols w:space="425" w:num="1"/>
          <w:docGrid w:type="lines" w:linePitch="312" w:charSpace="0"/>
        </w:sectPr>
      </w:pPr>
    </w:p>
    <w:bookmarkEnd w:id="0"/>
    <w:p>
      <w:pPr>
        <w:adjustRightInd w:val="0"/>
        <w:snapToGrid w:val="0"/>
        <w:spacing w:line="360" w:lineRule="auto"/>
        <w:jc w:val="center"/>
        <w:rPr>
          <w:rFonts w:ascii="宋体" w:hAnsi="宋体"/>
          <w:b/>
          <w:sz w:val="32"/>
          <w:szCs w:val="32"/>
        </w:rPr>
      </w:pPr>
      <w:r>
        <w:rPr>
          <w:rFonts w:ascii="宋体" w:hAnsi="宋体"/>
          <w:b/>
          <w:sz w:val="32"/>
          <w:szCs w:val="32"/>
        </w:rPr>
        <w:t>《</w:t>
      </w:r>
      <w:r>
        <w:rPr>
          <w:rFonts w:hint="eastAsia" w:ascii="宋体" w:hAnsi="宋体"/>
          <w:b/>
          <w:sz w:val="32"/>
          <w:szCs w:val="32"/>
        </w:rPr>
        <w:t>建筑门窗幕墙热工计算规程</w:t>
      </w:r>
      <w:r>
        <w:rPr>
          <w:rFonts w:ascii="宋体" w:hAnsi="宋体"/>
          <w:b/>
          <w:sz w:val="32"/>
          <w:szCs w:val="32"/>
        </w:rPr>
        <w:t>》</w:t>
      </w:r>
      <w:r>
        <w:rPr>
          <w:rFonts w:hint="eastAsia" w:ascii="宋体" w:hAnsi="宋体"/>
          <w:b/>
          <w:sz w:val="32"/>
          <w:szCs w:val="32"/>
        </w:rPr>
        <w:t>JGJ/T 151</w:t>
      </w:r>
      <w:r>
        <w:rPr>
          <w:rFonts w:ascii="宋体" w:hAnsi="宋体"/>
          <w:b/>
          <w:sz w:val="32"/>
          <w:szCs w:val="32"/>
        </w:rPr>
        <w:t>—20</w:t>
      </w:r>
      <w:r>
        <w:rPr>
          <w:rFonts w:hint="eastAsia" w:ascii="宋体" w:hAnsi="宋体"/>
          <w:b/>
          <w:sz w:val="32"/>
          <w:szCs w:val="32"/>
        </w:rPr>
        <w:t>08</w:t>
      </w:r>
    </w:p>
    <w:p>
      <w:pPr>
        <w:adjustRightInd w:val="0"/>
        <w:snapToGrid w:val="0"/>
        <w:spacing w:line="360" w:lineRule="auto"/>
        <w:jc w:val="center"/>
        <w:rPr>
          <w:rFonts w:ascii="宋体" w:hAnsi="宋体"/>
          <w:b/>
          <w:sz w:val="32"/>
          <w:szCs w:val="32"/>
        </w:rPr>
      </w:pPr>
      <w:r>
        <w:rPr>
          <w:rFonts w:hint="eastAsia" w:ascii="宋体" w:hAnsi="宋体"/>
          <w:b/>
          <w:sz w:val="32"/>
          <w:szCs w:val="32"/>
        </w:rPr>
        <w:t>修订对照表</w:t>
      </w:r>
    </w:p>
    <w:p>
      <w:pPr>
        <w:adjustRightInd w:val="0"/>
        <w:snapToGrid w:val="0"/>
        <w:spacing w:line="360" w:lineRule="auto"/>
        <w:jc w:val="center"/>
        <w:rPr>
          <w:rFonts w:ascii="楷体" w:hAnsi="楷体" w:eastAsia="楷体"/>
          <w:b/>
          <w:sz w:val="28"/>
        </w:rPr>
      </w:pPr>
      <w:r>
        <w:rPr>
          <w:rFonts w:hint="eastAsia" w:ascii="楷体" w:hAnsi="楷体" w:eastAsia="楷体"/>
          <w:b/>
          <w:sz w:val="28"/>
        </w:rPr>
        <w:t>（方框部分为删除内容，下划线部分为增加内容）</w:t>
      </w:r>
    </w:p>
    <w:tbl>
      <w:tblPr>
        <w:tblStyle w:val="17"/>
        <w:tblW w:w="93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75"/>
        <w:gridCol w:w="46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blHeader/>
          <w:jc w:val="center"/>
        </w:trPr>
        <w:tc>
          <w:tcPr>
            <w:tcW w:w="4675" w:type="dxa"/>
            <w:vAlign w:val="center"/>
          </w:tcPr>
          <w:p>
            <w:pPr>
              <w:adjustRightInd w:val="0"/>
              <w:snapToGrid w:val="0"/>
              <w:spacing w:line="360" w:lineRule="auto"/>
              <w:jc w:val="center"/>
              <w:rPr>
                <w:rFonts w:ascii="黑体" w:hAnsi="黑体" w:eastAsia="黑体"/>
                <w:sz w:val="28"/>
              </w:rPr>
            </w:pPr>
            <w:r>
              <w:rPr>
                <w:rFonts w:hint="eastAsia" w:ascii="黑体" w:hAnsi="黑体" w:eastAsia="黑体"/>
                <w:sz w:val="28"/>
              </w:rPr>
              <w:t>现行《规程》条文</w:t>
            </w:r>
          </w:p>
        </w:tc>
        <w:tc>
          <w:tcPr>
            <w:tcW w:w="4675" w:type="dxa"/>
            <w:vAlign w:val="center"/>
          </w:tcPr>
          <w:p>
            <w:pPr>
              <w:adjustRightInd w:val="0"/>
              <w:snapToGrid w:val="0"/>
              <w:spacing w:line="360" w:lineRule="auto"/>
              <w:jc w:val="center"/>
              <w:rPr>
                <w:rFonts w:ascii="黑体" w:hAnsi="黑体" w:eastAsia="黑体"/>
                <w:sz w:val="28"/>
              </w:rPr>
            </w:pPr>
            <w:r>
              <w:rPr>
                <w:rFonts w:hint="eastAsia" w:ascii="黑体" w:hAnsi="黑体" w:eastAsia="黑体"/>
                <w:sz w:val="28"/>
              </w:rPr>
              <w:t>修订征求意见稿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vAlign w:val="center"/>
          </w:tcPr>
          <w:p>
            <w:pPr>
              <w:adjustRightInd w:val="0"/>
              <w:snapToGrid w:val="0"/>
              <w:spacing w:line="360" w:lineRule="auto"/>
              <w:ind w:firstLine="501" w:firstLineChars="209"/>
              <w:rPr>
                <w:rFonts w:ascii="宋体" w:hAnsi="宋体"/>
                <w:sz w:val="24"/>
              </w:rPr>
            </w:pPr>
            <w:bookmarkStart w:id="3" w:name="_Toc20665348"/>
            <w:r>
              <w:rPr>
                <w:rFonts w:eastAsia="黑体"/>
                <w:sz w:val="24"/>
              </w:rPr>
              <w:t>1 总则</w:t>
            </w:r>
            <w:bookmarkEnd w:id="3"/>
          </w:p>
        </w:tc>
        <w:tc>
          <w:tcPr>
            <w:tcW w:w="4675" w:type="dxa"/>
            <w:vAlign w:val="center"/>
          </w:tcPr>
          <w:p>
            <w:pPr>
              <w:adjustRightInd w:val="0"/>
              <w:snapToGrid w:val="0"/>
              <w:spacing w:line="360" w:lineRule="auto"/>
              <w:ind w:firstLine="472" w:firstLineChars="197"/>
              <w:rPr>
                <w:rFonts w:ascii="宋体" w:hAnsi="宋体"/>
                <w:sz w:val="24"/>
              </w:rPr>
            </w:pPr>
            <w:r>
              <w:rPr>
                <w:rFonts w:eastAsia="黑体"/>
                <w:sz w:val="24"/>
              </w:rPr>
              <w:t>1 总则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ind w:firstLine="501" w:firstLineChars="209"/>
              <w:rPr>
                <w:rFonts w:eastAsia="黑体"/>
                <w:sz w:val="24"/>
              </w:rPr>
            </w:pPr>
          </w:p>
        </w:tc>
        <w:tc>
          <w:tcPr>
            <w:tcW w:w="4675" w:type="dxa"/>
          </w:tcPr>
          <w:p>
            <w:pPr>
              <w:adjustRightInd w:val="0"/>
              <w:snapToGrid w:val="0"/>
              <w:spacing w:line="360" w:lineRule="auto"/>
              <w:rPr>
                <w:rFonts w:eastAsia="黑体"/>
                <w:sz w:val="24"/>
              </w:rPr>
            </w:pPr>
            <w:r>
              <w:rPr>
                <w:b/>
                <w:bCs/>
                <w:sz w:val="24"/>
              </w:rPr>
              <w:t>1.0.1</w:t>
            </w:r>
            <w:r>
              <w:rPr>
                <w:sz w:val="24"/>
              </w:rPr>
              <w:t>为贯彻执行国家的建筑节能政策，促进</w:t>
            </w:r>
            <w:r>
              <w:rPr>
                <w:rFonts w:hint="eastAsia"/>
                <w:sz w:val="24"/>
              </w:rPr>
              <w:t>建筑</w:t>
            </w:r>
            <w:r>
              <w:rPr>
                <w:sz w:val="24"/>
              </w:rPr>
              <w:t>门窗、玻璃幕墙</w:t>
            </w:r>
            <w:r>
              <w:rPr>
                <w:rFonts w:hint="eastAsia"/>
                <w:sz w:val="24"/>
                <w:u w:val="single"/>
              </w:rPr>
              <w:t>、采光顶</w:t>
            </w:r>
            <w:r>
              <w:rPr>
                <w:sz w:val="24"/>
              </w:rPr>
              <w:t>工程的节能设计和产品设计，规范门窗、玻璃幕墙</w:t>
            </w:r>
            <w:r>
              <w:rPr>
                <w:rFonts w:hint="eastAsia"/>
                <w:sz w:val="24"/>
                <w:u w:val="single"/>
              </w:rPr>
              <w:t>、采光顶</w:t>
            </w:r>
            <w:r>
              <w:rPr>
                <w:sz w:val="24"/>
              </w:rPr>
              <w:t>产品的节能性能评价，制定本规程。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ind w:firstLine="504" w:firstLineChars="209"/>
              <w:rPr>
                <w:b/>
                <w:bCs/>
                <w:sz w:val="24"/>
              </w:rPr>
            </w:pPr>
          </w:p>
        </w:tc>
        <w:tc>
          <w:tcPr>
            <w:tcW w:w="4675" w:type="dxa"/>
          </w:tcPr>
          <w:p>
            <w:pPr>
              <w:adjustRightInd w:val="0"/>
              <w:snapToGrid w:val="0"/>
              <w:spacing w:line="360" w:lineRule="auto"/>
              <w:rPr>
                <w:b/>
                <w:bCs/>
                <w:sz w:val="24"/>
              </w:rPr>
            </w:pPr>
            <w:r>
              <w:rPr>
                <w:b/>
                <w:bCs/>
                <w:sz w:val="24"/>
              </w:rPr>
              <w:t xml:space="preserve">1.0.2 </w:t>
            </w:r>
            <w:r>
              <w:rPr>
                <w:sz w:val="24"/>
              </w:rPr>
              <w:t>本规程适用于建筑外围护结构中使用的门窗</w:t>
            </w:r>
            <w:r>
              <w:rPr>
                <w:rFonts w:hint="eastAsia"/>
                <w:sz w:val="24"/>
              </w:rPr>
              <w:t>、</w:t>
            </w:r>
            <w:r>
              <w:rPr>
                <w:sz w:val="24"/>
              </w:rPr>
              <w:t>玻璃幕墙</w:t>
            </w:r>
            <w:r>
              <w:rPr>
                <w:rFonts w:hint="eastAsia"/>
                <w:sz w:val="24"/>
                <w:u w:val="single"/>
              </w:rPr>
              <w:t>和采光顶</w:t>
            </w:r>
            <w:r>
              <w:rPr>
                <w:sz w:val="24"/>
              </w:rPr>
              <w:t>的传热系数、遮阳系数、可见光透射比以及结露性能评价的计算。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ind w:firstLine="504" w:firstLineChars="209"/>
              <w:rPr>
                <w:b/>
                <w:bCs/>
                <w:sz w:val="24"/>
              </w:rPr>
            </w:pPr>
          </w:p>
        </w:tc>
        <w:tc>
          <w:tcPr>
            <w:tcW w:w="4675" w:type="dxa"/>
          </w:tcPr>
          <w:p>
            <w:pPr>
              <w:adjustRightInd w:val="0"/>
              <w:snapToGrid w:val="0"/>
              <w:spacing w:line="360" w:lineRule="auto"/>
              <w:rPr>
                <w:b/>
                <w:bCs/>
                <w:sz w:val="24"/>
              </w:rPr>
            </w:pPr>
            <w:r>
              <w:rPr>
                <w:rFonts w:hint="eastAsia"/>
                <w:b/>
                <w:sz w:val="24"/>
              </w:rPr>
              <w:t>1</w:t>
            </w:r>
            <w:r>
              <w:rPr>
                <w:b/>
                <w:bCs/>
                <w:sz w:val="24"/>
              </w:rPr>
              <w:t>.0.</w:t>
            </w:r>
            <w:r>
              <w:rPr>
                <w:rFonts w:hint="eastAsia"/>
                <w:b/>
                <w:bCs/>
                <w:sz w:val="24"/>
              </w:rPr>
              <w:t xml:space="preserve">3 </w:t>
            </w:r>
            <w:r>
              <w:rPr>
                <w:sz w:val="24"/>
              </w:rPr>
              <w:t>本规程</w:t>
            </w:r>
            <w:r>
              <w:rPr>
                <w:rFonts w:hint="eastAsia"/>
                <w:sz w:val="24"/>
              </w:rPr>
              <w:t>规定的计算是</w:t>
            </w:r>
            <w:r>
              <w:rPr>
                <w:sz w:val="24"/>
              </w:rPr>
              <w:t>在建筑门窗、玻璃幕墙</w:t>
            </w:r>
            <w:r>
              <w:rPr>
                <w:rFonts w:hint="eastAsia"/>
                <w:sz w:val="24"/>
                <w:u w:val="single"/>
              </w:rPr>
              <w:t>、采光顶</w:t>
            </w:r>
            <w:r>
              <w:rPr>
                <w:sz w:val="24"/>
              </w:rPr>
              <w:t>空气渗透量为零，</w:t>
            </w:r>
            <w:r>
              <w:rPr>
                <w:rFonts w:hint="eastAsia"/>
                <w:sz w:val="24"/>
              </w:rPr>
              <w:t>且</w:t>
            </w:r>
            <w:r>
              <w:rPr>
                <w:sz w:val="24"/>
              </w:rPr>
              <w:t>采用稳态传热计算方法</w:t>
            </w:r>
            <w:r>
              <w:rPr>
                <w:rFonts w:hint="eastAsia"/>
                <w:sz w:val="24"/>
              </w:rPr>
              <w:t>进行的</w:t>
            </w:r>
            <w:r>
              <w:rPr>
                <w:sz w:val="24"/>
              </w:rPr>
              <w:t>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ind w:firstLine="504" w:firstLineChars="209"/>
              <w:rPr>
                <w:b/>
                <w:sz w:val="24"/>
              </w:rPr>
            </w:pPr>
          </w:p>
        </w:tc>
        <w:tc>
          <w:tcPr>
            <w:tcW w:w="4675" w:type="dxa"/>
          </w:tcPr>
          <w:p>
            <w:pPr>
              <w:adjustRightInd w:val="0"/>
              <w:snapToGrid w:val="0"/>
              <w:spacing w:line="360" w:lineRule="auto"/>
              <w:rPr>
                <w:b/>
                <w:sz w:val="24"/>
              </w:rPr>
            </w:pPr>
            <w:r>
              <w:rPr>
                <w:b/>
                <w:bCs/>
                <w:sz w:val="24"/>
              </w:rPr>
              <w:t>1.0.</w:t>
            </w:r>
            <w:r>
              <w:rPr>
                <w:rFonts w:hint="eastAsia"/>
                <w:b/>
                <w:bCs/>
                <w:sz w:val="24"/>
              </w:rPr>
              <w:t>4</w:t>
            </w:r>
            <w:r>
              <w:rPr>
                <w:b/>
                <w:bCs/>
                <w:sz w:val="24"/>
              </w:rPr>
              <w:t xml:space="preserve"> </w:t>
            </w:r>
            <w:r>
              <w:rPr>
                <w:sz w:val="24"/>
              </w:rPr>
              <w:t>实际工程所用建筑门窗、玻璃幕墙</w:t>
            </w:r>
            <w:r>
              <w:rPr>
                <w:rFonts w:hint="eastAsia"/>
                <w:sz w:val="24"/>
                <w:u w:val="single"/>
              </w:rPr>
              <w:t>、采光顶</w:t>
            </w:r>
            <w:r>
              <w:rPr>
                <w:sz w:val="24"/>
              </w:rPr>
              <w:t>的室内外热工计算边界条件应符合相应的建筑热工设计标准和建筑节能设计标准的要求。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ind w:firstLine="504" w:firstLineChars="209"/>
              <w:rPr>
                <w:b/>
                <w:bCs/>
                <w:sz w:val="24"/>
              </w:rPr>
            </w:pPr>
          </w:p>
        </w:tc>
        <w:tc>
          <w:tcPr>
            <w:tcW w:w="4675" w:type="dxa"/>
          </w:tcPr>
          <w:p>
            <w:pPr>
              <w:adjustRightInd w:val="0"/>
              <w:snapToGrid w:val="0"/>
              <w:spacing w:line="360" w:lineRule="auto"/>
              <w:rPr>
                <w:b/>
                <w:bCs/>
                <w:sz w:val="24"/>
              </w:rPr>
            </w:pPr>
            <w:r>
              <w:rPr>
                <w:b/>
                <w:bCs/>
                <w:sz w:val="24"/>
              </w:rPr>
              <w:t>1.0.</w:t>
            </w:r>
            <w:r>
              <w:rPr>
                <w:rFonts w:hint="eastAsia"/>
                <w:b/>
                <w:bCs/>
                <w:sz w:val="24"/>
              </w:rPr>
              <w:t>5</w:t>
            </w:r>
            <w:r>
              <w:rPr>
                <w:b/>
                <w:bCs/>
                <w:sz w:val="24"/>
              </w:rPr>
              <w:t xml:space="preserve"> </w:t>
            </w:r>
            <w:r>
              <w:rPr>
                <w:sz w:val="24"/>
              </w:rPr>
              <w:t>建筑门窗、玻璃幕墙</w:t>
            </w:r>
            <w:r>
              <w:rPr>
                <w:rFonts w:hint="eastAsia"/>
                <w:sz w:val="24"/>
                <w:u w:val="single"/>
              </w:rPr>
              <w:t>、采光顶</w:t>
            </w:r>
            <w:r>
              <w:rPr>
                <w:sz w:val="24"/>
              </w:rPr>
              <w:t>所用材料的热工计算参数除可使用本规程给出的参数外，</w:t>
            </w:r>
            <w:r>
              <w:rPr>
                <w:rFonts w:hint="eastAsia"/>
                <w:sz w:val="24"/>
              </w:rPr>
              <w:t>尚</w:t>
            </w:r>
            <w:r>
              <w:rPr>
                <w:sz w:val="24"/>
              </w:rPr>
              <w:t>应符合</w:t>
            </w:r>
            <w:r>
              <w:rPr>
                <w:rFonts w:hint="eastAsia"/>
                <w:sz w:val="24"/>
              </w:rPr>
              <w:t>国家现行有关</w:t>
            </w:r>
            <w:r>
              <w:rPr>
                <w:sz w:val="24"/>
              </w:rPr>
              <w:t>标准的规定。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ind w:firstLine="501" w:firstLineChars="209"/>
              <w:rPr>
                <w:b/>
                <w:bCs/>
                <w:sz w:val="24"/>
              </w:rPr>
            </w:pPr>
            <w:bookmarkStart w:id="4" w:name="_Toc148776810"/>
            <w:bookmarkStart w:id="5" w:name="_Toc205180506"/>
            <w:r>
              <w:rPr>
                <w:rFonts w:ascii="宋体" w:hAnsi="宋体"/>
                <w:sz w:val="24"/>
              </w:rPr>
              <w:t>2.1 术语</w:t>
            </w:r>
            <w:bookmarkEnd w:id="4"/>
            <w:bookmarkEnd w:id="5"/>
          </w:p>
        </w:tc>
        <w:tc>
          <w:tcPr>
            <w:tcW w:w="4675" w:type="dxa"/>
          </w:tcPr>
          <w:p>
            <w:pPr>
              <w:adjustRightInd w:val="0"/>
              <w:snapToGrid w:val="0"/>
              <w:spacing w:line="360" w:lineRule="auto"/>
              <w:ind w:firstLine="472" w:firstLineChars="197"/>
              <w:rPr>
                <w:b/>
                <w:bCs/>
                <w:sz w:val="24"/>
              </w:rPr>
            </w:pPr>
            <w:r>
              <w:rPr>
                <w:rFonts w:ascii="宋体" w:hAnsi="宋体"/>
                <w:sz w:val="24"/>
              </w:rPr>
              <w:t>2.1 术语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ind w:firstLine="501" w:firstLineChars="209"/>
              <w:rPr>
                <w:rFonts w:ascii="宋体" w:hAnsi="宋体"/>
                <w:sz w:val="24"/>
              </w:rPr>
            </w:pPr>
          </w:p>
        </w:tc>
        <w:tc>
          <w:tcPr>
            <w:tcW w:w="4675" w:type="dxa"/>
          </w:tcPr>
          <w:p>
            <w:pPr>
              <w:adjustRightInd w:val="0"/>
              <w:snapToGrid w:val="0"/>
              <w:spacing w:line="360" w:lineRule="auto"/>
              <w:rPr>
                <w:sz w:val="24"/>
                <w:u w:val="single"/>
              </w:rPr>
            </w:pPr>
            <w:r>
              <w:rPr>
                <w:b/>
                <w:bCs/>
                <w:sz w:val="24"/>
                <w:u w:val="single"/>
              </w:rPr>
              <w:t xml:space="preserve">2.1.5A </w:t>
            </w:r>
            <w:r>
              <w:rPr>
                <w:rFonts w:hint="eastAsia"/>
                <w:sz w:val="24"/>
                <w:u w:val="single"/>
              </w:rPr>
              <w:t xml:space="preserve">框截面传热藕合系数 </w:t>
            </w:r>
            <w:r>
              <w:rPr>
                <w:sz w:val="24"/>
                <w:u w:val="single"/>
              </w:rPr>
              <w:t>thermal coupling coefficient from two-dimensional calculation</w:t>
            </w:r>
          </w:p>
          <w:p>
            <w:pPr>
              <w:adjustRightInd w:val="0"/>
              <w:snapToGrid w:val="0"/>
              <w:spacing w:line="360" w:lineRule="auto"/>
              <w:ind w:firstLine="472" w:firstLineChars="197"/>
              <w:rPr>
                <w:rFonts w:ascii="宋体" w:hAnsi="宋体"/>
                <w:sz w:val="24"/>
              </w:rPr>
            </w:pPr>
            <w:r>
              <w:rPr>
                <w:rFonts w:hint="eastAsia"/>
                <w:sz w:val="24"/>
                <w:u w:val="single"/>
              </w:rPr>
              <w:t>指门窗、幕墙、采光顶框型材通过二维有限元传热计算获得的截面整体的热流量。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rPr>
                <w:sz w:val="24"/>
                <w:bdr w:val="single" w:color="auto" w:sz="4" w:space="0"/>
              </w:rPr>
            </w:pPr>
            <w:r>
              <w:rPr>
                <w:b/>
                <w:bCs/>
                <w:sz w:val="24"/>
              </w:rPr>
              <w:t>2.1.6</w:t>
            </w:r>
            <w:r>
              <w:rPr>
                <w:sz w:val="24"/>
                <w:bdr w:val="single" w:color="auto" w:sz="4" w:space="0"/>
              </w:rPr>
              <w:t>太阳</w:t>
            </w:r>
            <w:r>
              <w:rPr>
                <w:rFonts w:hint="eastAsia"/>
                <w:sz w:val="24"/>
                <w:bdr w:val="single" w:color="auto" w:sz="4" w:space="0"/>
              </w:rPr>
              <w:t>光</w:t>
            </w:r>
            <w:r>
              <w:rPr>
                <w:sz w:val="24"/>
                <w:bdr w:val="single" w:color="auto" w:sz="4" w:space="0"/>
              </w:rPr>
              <w:t>总透射比 total solar energy transmittance</w:t>
            </w:r>
            <w:r>
              <w:rPr>
                <w:rFonts w:hint="eastAsia"/>
                <w:sz w:val="24"/>
                <w:bdr w:val="single" w:color="auto" w:sz="4" w:space="0"/>
              </w:rPr>
              <w:t xml:space="preserve">  </w:t>
            </w:r>
            <w:r>
              <w:rPr>
                <w:sz w:val="24"/>
                <w:bdr w:val="single" w:color="auto" w:sz="4" w:space="0"/>
              </w:rPr>
              <w:t>(solar factor)</w:t>
            </w:r>
          </w:p>
          <w:p>
            <w:pPr>
              <w:adjustRightInd w:val="0"/>
              <w:snapToGrid w:val="0"/>
              <w:spacing w:line="360" w:lineRule="auto"/>
              <w:ind w:firstLine="501" w:firstLineChars="209"/>
              <w:rPr>
                <w:rFonts w:ascii="宋体" w:hAnsi="宋体"/>
                <w:sz w:val="24"/>
              </w:rPr>
            </w:pPr>
            <w:r>
              <w:rPr>
                <w:sz w:val="24"/>
              </w:rPr>
              <w:t>通过玻璃、门窗或玻璃幕墙成为室内得热量的太阳辐射部分与投射到玻璃、门窗或玻璃幕墙构件上的太阳辐射</w:t>
            </w:r>
            <w:r>
              <w:rPr>
                <w:sz w:val="24"/>
                <w:bdr w:val="single" w:color="auto" w:sz="4" w:space="0"/>
              </w:rPr>
              <w:t>照度</w:t>
            </w:r>
            <w:r>
              <w:rPr>
                <w:sz w:val="24"/>
              </w:rPr>
              <w:t>的比值。成为室内得热量的太阳辐射部分包括太阳光通过辐射透射的得热量和太阳光被构件吸收再传入室内的得热量两部分。</w:t>
            </w:r>
          </w:p>
        </w:tc>
        <w:tc>
          <w:tcPr>
            <w:tcW w:w="4675" w:type="dxa"/>
          </w:tcPr>
          <w:p>
            <w:pPr>
              <w:adjustRightInd w:val="0"/>
              <w:snapToGrid w:val="0"/>
              <w:spacing w:line="360" w:lineRule="auto"/>
              <w:rPr>
                <w:sz w:val="24"/>
              </w:rPr>
            </w:pPr>
            <w:r>
              <w:rPr>
                <w:b/>
                <w:bCs/>
                <w:sz w:val="24"/>
              </w:rPr>
              <w:t>2.1.</w:t>
            </w:r>
            <w:bookmarkStart w:id="6" w:name="_Hlk41035693"/>
            <w:r>
              <w:rPr>
                <w:rFonts w:hint="eastAsia"/>
                <w:b/>
                <w:bCs/>
                <w:sz w:val="24"/>
              </w:rPr>
              <w:t>6</w:t>
            </w:r>
            <w:r>
              <w:rPr>
                <w:rFonts w:hint="eastAsia"/>
                <w:sz w:val="24"/>
                <w:u w:val="single"/>
              </w:rPr>
              <w:t>太阳得热系数</w:t>
            </w:r>
            <w:bookmarkEnd w:id="6"/>
            <w:r>
              <w:rPr>
                <w:rFonts w:hint="eastAsia"/>
                <w:sz w:val="24"/>
                <w:u w:val="single"/>
              </w:rPr>
              <w:t>solar heat gain coefficient</w:t>
            </w:r>
            <w:r>
              <w:rPr>
                <w:rFonts w:hint="eastAsia"/>
                <w:sz w:val="24"/>
              </w:rPr>
              <w:t>（</w:t>
            </w:r>
            <w:r>
              <w:rPr>
                <w:i/>
                <w:iCs/>
                <w:sz w:val="24"/>
                <w:u w:val="single"/>
              </w:rPr>
              <w:t>SHGC</w:t>
            </w:r>
            <w:r>
              <w:rPr>
                <w:rFonts w:hint="eastAsia"/>
                <w:sz w:val="24"/>
              </w:rPr>
              <w:t>）</w:t>
            </w:r>
          </w:p>
          <w:p>
            <w:pPr>
              <w:adjustRightInd w:val="0"/>
              <w:snapToGrid w:val="0"/>
              <w:spacing w:line="360" w:lineRule="auto"/>
              <w:rPr>
                <w:b/>
                <w:bCs/>
                <w:sz w:val="24"/>
                <w:u w:val="single"/>
              </w:rPr>
            </w:pPr>
            <w:bookmarkStart w:id="7" w:name="_Hlk41035480"/>
            <w:r>
              <w:rPr>
                <w:sz w:val="24"/>
              </w:rPr>
              <w:t>通过玻璃、门窗或玻璃幕墙</w:t>
            </w:r>
            <w:r>
              <w:rPr>
                <w:rFonts w:hint="eastAsia"/>
                <w:sz w:val="24"/>
                <w:u w:val="single"/>
              </w:rPr>
              <w:t>、采光顶</w:t>
            </w:r>
            <w:r>
              <w:rPr>
                <w:sz w:val="24"/>
              </w:rPr>
              <w:t>成为室内得热量的太阳辐射部分与投射到玻璃、门窗或玻璃幕墙</w:t>
            </w:r>
            <w:r>
              <w:rPr>
                <w:rFonts w:hint="eastAsia"/>
                <w:sz w:val="24"/>
                <w:u w:val="single"/>
              </w:rPr>
              <w:t>、采光顶</w:t>
            </w:r>
            <w:r>
              <w:rPr>
                <w:sz w:val="24"/>
              </w:rPr>
              <w:t>构件上的太阳辐射</w:t>
            </w:r>
            <w:r>
              <w:rPr>
                <w:rFonts w:hint="eastAsia"/>
                <w:sz w:val="24"/>
                <w:u w:val="single"/>
              </w:rPr>
              <w:t>量</w:t>
            </w:r>
            <w:r>
              <w:rPr>
                <w:sz w:val="24"/>
              </w:rPr>
              <w:t>的比值。</w:t>
            </w:r>
            <w:bookmarkEnd w:id="7"/>
            <w:r>
              <w:rPr>
                <w:sz w:val="24"/>
              </w:rPr>
              <w:t>成为室内得热量的太阳辐射部分</w:t>
            </w:r>
            <w:r>
              <w:rPr>
                <w:rFonts w:hint="eastAsia"/>
                <w:sz w:val="24"/>
              </w:rPr>
              <w:t>包括太阳辐射通过辐射透射的得热量和太阳辐射被构件吸收再传入室内的得热量两部分。</w:t>
            </w:r>
            <w:r>
              <w:rPr>
                <w:rFonts w:hint="eastAsia"/>
                <w:sz w:val="24"/>
                <w:u w:val="single"/>
              </w:rPr>
              <w:t>也称太阳光总透射比（</w:t>
            </w:r>
            <w:r>
              <w:rPr>
                <w:i/>
                <w:iCs/>
                <w:sz w:val="24"/>
              </w:rPr>
              <w:t>g</w:t>
            </w:r>
            <w:r>
              <w:rPr>
                <w:rFonts w:hint="eastAsia"/>
                <w:sz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widowControl/>
              <w:adjustRightInd w:val="0"/>
              <w:snapToGrid w:val="0"/>
              <w:spacing w:line="360" w:lineRule="auto"/>
              <w:jc w:val="left"/>
              <w:rPr>
                <w:sz w:val="24"/>
                <w:bdr w:val="single" w:color="auto" w:sz="4" w:space="0"/>
              </w:rPr>
            </w:pPr>
            <w:r>
              <w:rPr>
                <w:b/>
                <w:bCs/>
                <w:sz w:val="24"/>
              </w:rPr>
              <w:t>2.1.7</w:t>
            </w:r>
            <w:r>
              <w:rPr>
                <w:rFonts w:hint="eastAsia"/>
                <w:sz w:val="24"/>
                <w:bdr w:val="single" w:color="auto" w:sz="4" w:space="0"/>
              </w:rPr>
              <w:t>遮阳系数</w:t>
            </w:r>
            <w:r>
              <w:rPr>
                <w:kern w:val="0"/>
                <w:sz w:val="24"/>
                <w:bdr w:val="single" w:color="auto" w:sz="4" w:space="0"/>
              </w:rPr>
              <w:t>shading coefficient</w:t>
            </w:r>
          </w:p>
          <w:p>
            <w:pPr>
              <w:adjustRightInd w:val="0"/>
              <w:snapToGrid w:val="0"/>
              <w:spacing w:line="360" w:lineRule="auto"/>
              <w:rPr>
                <w:b/>
                <w:bCs/>
                <w:sz w:val="24"/>
              </w:rPr>
            </w:pPr>
            <w:r>
              <w:rPr>
                <w:rFonts w:hint="eastAsia"/>
                <w:sz w:val="24"/>
                <w:bdr w:val="single" w:color="auto" w:sz="4" w:space="0"/>
              </w:rPr>
              <w:t>在给定条件下，玻璃、门窗或玻璃幕墙的太阳光总透射比，与相同条件下相同面积的标准玻璃（</w:t>
            </w:r>
            <w:r>
              <w:rPr>
                <w:sz w:val="24"/>
                <w:bdr w:val="single" w:color="auto" w:sz="4" w:space="0"/>
              </w:rPr>
              <w:t>3mm</w:t>
            </w:r>
            <w:r>
              <w:rPr>
                <w:rFonts w:hint="eastAsia"/>
                <w:sz w:val="24"/>
                <w:bdr w:val="single" w:color="auto" w:sz="4" w:space="0"/>
              </w:rPr>
              <w:t>厚透明玻璃）的太阳光总透射比的比值。</w:t>
            </w:r>
          </w:p>
        </w:tc>
        <w:tc>
          <w:tcPr>
            <w:tcW w:w="4675" w:type="dxa"/>
          </w:tcPr>
          <w:p>
            <w:pPr>
              <w:adjustRightInd w:val="0"/>
              <w:snapToGrid w:val="0"/>
              <w:spacing w:line="360" w:lineRule="auto"/>
              <w:rPr>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widowControl/>
              <w:adjustRightInd w:val="0"/>
              <w:snapToGrid w:val="0"/>
              <w:spacing w:line="360" w:lineRule="auto"/>
              <w:jc w:val="center"/>
              <w:rPr>
                <w:b/>
                <w:bCs/>
                <w:sz w:val="24"/>
              </w:rPr>
            </w:pPr>
            <w:bookmarkStart w:id="8" w:name="_Toc205180508"/>
            <w:r>
              <w:rPr>
                <w:sz w:val="24"/>
              </w:rPr>
              <w:t>3 整樘窗热工性能计算</w:t>
            </w:r>
            <w:bookmarkEnd w:id="8"/>
          </w:p>
        </w:tc>
        <w:tc>
          <w:tcPr>
            <w:tcW w:w="4675" w:type="dxa"/>
          </w:tcPr>
          <w:p>
            <w:pPr>
              <w:adjustRightInd w:val="0"/>
              <w:snapToGrid w:val="0"/>
              <w:spacing w:line="360" w:lineRule="auto"/>
              <w:jc w:val="center"/>
              <w:rPr>
                <w:b/>
                <w:bCs/>
                <w:sz w:val="24"/>
              </w:rPr>
            </w:pPr>
            <w:r>
              <w:rPr>
                <w:sz w:val="24"/>
              </w:rPr>
              <w:t>3 整樘窗热工性能计算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widowControl/>
              <w:adjustRightInd w:val="0"/>
              <w:snapToGrid w:val="0"/>
              <w:spacing w:line="360" w:lineRule="auto"/>
              <w:jc w:val="center"/>
              <w:rPr>
                <w:sz w:val="24"/>
              </w:rPr>
            </w:pPr>
            <w:bookmarkStart w:id="9" w:name="_Toc148776813"/>
            <w:bookmarkStart w:id="10" w:name="_Toc205180509"/>
            <w:r>
              <w:rPr>
                <w:sz w:val="24"/>
              </w:rPr>
              <w:t>3.1 一般规定</w:t>
            </w:r>
            <w:bookmarkEnd w:id="9"/>
            <w:bookmarkEnd w:id="10"/>
          </w:p>
        </w:tc>
        <w:tc>
          <w:tcPr>
            <w:tcW w:w="4675" w:type="dxa"/>
          </w:tcPr>
          <w:p>
            <w:pPr>
              <w:adjustRightInd w:val="0"/>
              <w:snapToGrid w:val="0"/>
              <w:spacing w:line="360" w:lineRule="auto"/>
              <w:jc w:val="center"/>
              <w:rPr>
                <w:sz w:val="24"/>
              </w:rPr>
            </w:pPr>
            <w:r>
              <w:rPr>
                <w:sz w:val="24"/>
              </w:rPr>
              <w:t>3.1 一般规定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widowControl/>
              <w:adjustRightInd w:val="0"/>
              <w:snapToGrid w:val="0"/>
              <w:spacing w:line="360" w:lineRule="auto"/>
              <w:jc w:val="left"/>
              <w:rPr>
                <w:sz w:val="24"/>
              </w:rPr>
            </w:pPr>
            <w:r>
              <w:rPr>
                <w:b/>
                <w:bCs/>
                <w:sz w:val="24"/>
              </w:rPr>
              <w:t>3.1.1</w:t>
            </w:r>
            <w:r>
              <w:rPr>
                <w:sz w:val="24"/>
              </w:rPr>
              <w:t xml:space="preserve"> 整樘窗（或门，下同）的传热系数、</w:t>
            </w:r>
            <w:r>
              <w:rPr>
                <w:sz w:val="24"/>
                <w:bdr w:val="single" w:color="auto" w:sz="4" w:space="0"/>
              </w:rPr>
              <w:t>遮阳系数</w:t>
            </w:r>
            <w:r>
              <w:rPr>
                <w:sz w:val="24"/>
              </w:rPr>
              <w:t>、可见光透射比应采用各部分的相应数值按面积进行加权平均计算。</w:t>
            </w:r>
            <w:bookmarkStart w:id="11" w:name="_Hlk41039453"/>
            <w:r>
              <w:rPr>
                <w:rFonts w:hint="eastAsia"/>
                <w:sz w:val="24"/>
                <w:bdr w:val="single" w:color="auto" w:sz="4" w:space="0"/>
              </w:rPr>
              <w:t>典型窗的传热系数可按本规程附录A确定。</w:t>
            </w:r>
            <w:bookmarkEnd w:id="11"/>
          </w:p>
        </w:tc>
        <w:tc>
          <w:tcPr>
            <w:tcW w:w="4675" w:type="dxa"/>
          </w:tcPr>
          <w:p>
            <w:pPr>
              <w:adjustRightInd w:val="0"/>
              <w:snapToGrid w:val="0"/>
              <w:spacing w:line="360" w:lineRule="auto"/>
              <w:rPr>
                <w:sz w:val="24"/>
              </w:rPr>
            </w:pPr>
            <w:r>
              <w:rPr>
                <w:b/>
                <w:bCs/>
                <w:sz w:val="24"/>
              </w:rPr>
              <w:t>3.1.1</w:t>
            </w:r>
            <w:r>
              <w:rPr>
                <w:sz w:val="24"/>
              </w:rPr>
              <w:t>整樘窗（或门，下同）的传热系数、</w:t>
            </w:r>
            <w:bookmarkStart w:id="12" w:name="_Hlk41036459"/>
            <w:r>
              <w:rPr>
                <w:rFonts w:hint="eastAsia"/>
                <w:sz w:val="24"/>
                <w:u w:val="single"/>
              </w:rPr>
              <w:t>太阳得热系数</w:t>
            </w:r>
            <w:bookmarkEnd w:id="12"/>
            <w:r>
              <w:rPr>
                <w:sz w:val="24"/>
              </w:rPr>
              <w:t>、可见光透射比应采用各部分的相应数值按面积进行加权平均计算</w:t>
            </w:r>
            <w:r>
              <w:rPr>
                <w:rFonts w:hint="eastAsia"/>
                <w:sz w:val="24"/>
              </w:rPr>
              <w:t>。</w:t>
            </w:r>
            <w:bookmarkStart w:id="13" w:name="_Hlk41036492"/>
            <w:r>
              <w:rPr>
                <w:rFonts w:hint="eastAsia"/>
                <w:sz w:val="24"/>
                <w:u w:val="single"/>
              </w:rPr>
              <w:t>天窗和斜屋顶窗的传热系数计算应考虑</w:t>
            </w:r>
            <w:r>
              <w:rPr>
                <w:sz w:val="24"/>
                <w:u w:val="single"/>
              </w:rPr>
              <w:t>倾斜</w:t>
            </w:r>
            <w:r>
              <w:rPr>
                <w:rFonts w:hint="eastAsia"/>
                <w:sz w:val="24"/>
                <w:u w:val="single"/>
              </w:rPr>
              <w:t>角度。</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widowControl/>
              <w:adjustRightInd w:val="0"/>
              <w:snapToGrid w:val="0"/>
              <w:spacing w:line="360" w:lineRule="auto"/>
              <w:jc w:val="left"/>
              <w:rPr>
                <w:b/>
                <w:bCs/>
                <w:sz w:val="24"/>
              </w:rPr>
            </w:pPr>
            <w:bookmarkStart w:id="14" w:name="_Hlk41055886"/>
            <w:r>
              <w:rPr>
                <w:b/>
                <w:bCs/>
                <w:sz w:val="24"/>
              </w:rPr>
              <w:t>3.1.</w:t>
            </w:r>
            <w:r>
              <w:rPr>
                <w:rFonts w:hint="eastAsia"/>
                <w:b/>
                <w:bCs/>
                <w:sz w:val="24"/>
              </w:rPr>
              <w:t>3</w:t>
            </w:r>
            <w:bookmarkEnd w:id="14"/>
            <w:r>
              <w:rPr>
                <w:sz w:val="24"/>
              </w:rPr>
              <w:t>窗框的传热系数、</w:t>
            </w:r>
            <w:bookmarkStart w:id="15" w:name="_Hlk41057103"/>
            <w:r>
              <w:rPr>
                <w:sz w:val="24"/>
                <w:bdr w:val="single" w:color="auto" w:sz="4" w:space="0"/>
              </w:rPr>
              <w:t>太阳光总透射比</w:t>
            </w:r>
            <w:bookmarkEnd w:id="15"/>
            <w:r>
              <w:rPr>
                <w:sz w:val="24"/>
              </w:rPr>
              <w:t>应按照本规程第7章的规定进行计算。</w:t>
            </w:r>
            <w:r>
              <w:rPr>
                <w:sz w:val="24"/>
                <w:bdr w:val="single" w:color="auto" w:sz="4" w:space="0"/>
              </w:rPr>
              <w:t>典型窗框的传热系数可按本规程附录</w:t>
            </w:r>
            <w:r>
              <w:rPr>
                <w:rFonts w:hint="eastAsia"/>
                <w:sz w:val="24"/>
                <w:bdr w:val="single" w:color="auto" w:sz="4" w:space="0"/>
              </w:rPr>
              <w:t>B</w:t>
            </w:r>
            <w:r>
              <w:rPr>
                <w:sz w:val="24"/>
                <w:bdr w:val="single" w:color="auto" w:sz="4" w:space="0"/>
              </w:rPr>
              <w:t>进行简化计算。</w:t>
            </w:r>
          </w:p>
        </w:tc>
        <w:tc>
          <w:tcPr>
            <w:tcW w:w="4675" w:type="dxa"/>
          </w:tcPr>
          <w:p>
            <w:pPr>
              <w:adjustRightInd w:val="0"/>
              <w:snapToGrid w:val="0"/>
              <w:spacing w:line="360" w:lineRule="auto"/>
              <w:rPr>
                <w:b/>
                <w:bCs/>
                <w:sz w:val="24"/>
              </w:rPr>
            </w:pPr>
            <w:r>
              <w:rPr>
                <w:b/>
                <w:bCs/>
                <w:sz w:val="24"/>
              </w:rPr>
              <w:t>3.1.</w:t>
            </w:r>
            <w:r>
              <w:rPr>
                <w:rFonts w:hint="eastAsia"/>
                <w:b/>
                <w:bCs/>
                <w:sz w:val="24"/>
              </w:rPr>
              <w:t>3</w:t>
            </w:r>
            <w:r>
              <w:rPr>
                <w:sz w:val="24"/>
              </w:rPr>
              <w:t>窗框的传热系数、</w:t>
            </w:r>
            <w:r>
              <w:rPr>
                <w:rFonts w:hint="eastAsia"/>
                <w:sz w:val="24"/>
                <w:u w:val="single"/>
              </w:rPr>
              <w:t>太阳得热系数</w:t>
            </w:r>
            <w:r>
              <w:rPr>
                <w:sz w:val="24"/>
              </w:rPr>
              <w:t>应按照本规程第7章的规定进行计算。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widowControl/>
              <w:adjustRightInd w:val="0"/>
              <w:snapToGrid w:val="0"/>
              <w:spacing w:line="360" w:lineRule="auto"/>
              <w:jc w:val="left"/>
              <w:rPr>
                <w:b/>
                <w:bCs/>
                <w:sz w:val="24"/>
              </w:rPr>
            </w:pPr>
            <w:bookmarkStart w:id="16" w:name="_Hlk41057587"/>
            <w:r>
              <w:rPr>
                <w:b/>
                <w:bCs/>
                <w:sz w:val="24"/>
              </w:rPr>
              <w:t>3.1.</w:t>
            </w:r>
            <w:r>
              <w:rPr>
                <w:rFonts w:hint="eastAsia"/>
                <w:b/>
                <w:bCs/>
                <w:sz w:val="24"/>
              </w:rPr>
              <w:t>4</w:t>
            </w:r>
            <w:bookmarkEnd w:id="16"/>
            <w:r>
              <w:rPr>
                <w:b/>
                <w:bCs/>
                <w:sz w:val="24"/>
              </w:rPr>
              <w:t xml:space="preserve"> </w:t>
            </w:r>
            <w:r>
              <w:rPr>
                <w:sz w:val="24"/>
              </w:rPr>
              <w:t>窗玻璃（或其他透明板材）的传热系数、</w:t>
            </w:r>
            <w:r>
              <w:rPr>
                <w:sz w:val="24"/>
                <w:bdr w:val="single" w:color="auto" w:sz="4" w:space="0"/>
              </w:rPr>
              <w:t>太阳光总透射比</w:t>
            </w:r>
            <w:r>
              <w:rPr>
                <w:sz w:val="24"/>
              </w:rPr>
              <w:t>、可见光透射比应按照本规程第6章的规定进行计算。</w:t>
            </w:r>
            <w:r>
              <w:rPr>
                <w:rFonts w:hint="eastAsia"/>
                <w:sz w:val="24"/>
                <w:bdr w:val="single" w:color="auto" w:sz="4" w:space="0"/>
              </w:rPr>
              <w:t>典型玻璃系统的光学热工参数可按本规程附录C确定。</w:t>
            </w:r>
          </w:p>
        </w:tc>
        <w:tc>
          <w:tcPr>
            <w:tcW w:w="4675" w:type="dxa"/>
          </w:tcPr>
          <w:p>
            <w:pPr>
              <w:adjustRightInd w:val="0"/>
              <w:snapToGrid w:val="0"/>
              <w:spacing w:line="360" w:lineRule="auto"/>
              <w:rPr>
                <w:b/>
                <w:bCs/>
                <w:sz w:val="24"/>
              </w:rPr>
            </w:pPr>
            <w:r>
              <w:rPr>
                <w:b/>
                <w:bCs/>
                <w:sz w:val="24"/>
              </w:rPr>
              <w:t>3.1.</w:t>
            </w:r>
            <w:r>
              <w:rPr>
                <w:rFonts w:hint="eastAsia"/>
                <w:b/>
                <w:bCs/>
                <w:sz w:val="24"/>
              </w:rPr>
              <w:t>4</w:t>
            </w:r>
            <w:r>
              <w:rPr>
                <w:b/>
                <w:bCs/>
                <w:sz w:val="24"/>
              </w:rPr>
              <w:t xml:space="preserve"> </w:t>
            </w:r>
            <w:r>
              <w:rPr>
                <w:sz w:val="24"/>
              </w:rPr>
              <w:t>窗玻璃（或其他透明板材）的传热系数、</w:t>
            </w:r>
            <w:r>
              <w:rPr>
                <w:rFonts w:hint="eastAsia"/>
                <w:sz w:val="24"/>
                <w:u w:val="single"/>
              </w:rPr>
              <w:t>太阳得热系数</w:t>
            </w:r>
            <w:r>
              <w:rPr>
                <w:sz w:val="24"/>
              </w:rPr>
              <w:t>、可见光透射比应按照本规程第6章的规定进行计算。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widowControl/>
              <w:adjustRightInd w:val="0"/>
              <w:snapToGrid w:val="0"/>
              <w:spacing w:line="360" w:lineRule="auto"/>
              <w:jc w:val="center"/>
              <w:rPr>
                <w:b/>
                <w:bCs/>
                <w:sz w:val="24"/>
              </w:rPr>
            </w:pPr>
            <w:bookmarkStart w:id="17" w:name="_Toc148776815"/>
            <w:bookmarkStart w:id="18" w:name="_Toc20665355"/>
            <w:r>
              <w:rPr>
                <w:sz w:val="24"/>
              </w:rPr>
              <w:t>3.3 整樘窗传热系数</w:t>
            </w:r>
            <w:bookmarkEnd w:id="17"/>
            <w:bookmarkEnd w:id="18"/>
          </w:p>
        </w:tc>
        <w:tc>
          <w:tcPr>
            <w:tcW w:w="4675" w:type="dxa"/>
          </w:tcPr>
          <w:p>
            <w:pPr>
              <w:adjustRightInd w:val="0"/>
              <w:snapToGrid w:val="0"/>
              <w:spacing w:line="360" w:lineRule="auto"/>
              <w:jc w:val="center"/>
              <w:rPr>
                <w:b/>
                <w:bCs/>
                <w:sz w:val="24"/>
              </w:rPr>
            </w:pPr>
            <w:r>
              <w:rPr>
                <w:sz w:val="24"/>
              </w:rPr>
              <w:t>3.3 整樘窗传热系数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widowControl/>
              <w:adjustRightInd w:val="0"/>
              <w:snapToGrid w:val="0"/>
              <w:spacing w:line="360" w:lineRule="auto"/>
              <w:jc w:val="left"/>
              <w:rPr>
                <w:sz w:val="24"/>
              </w:rPr>
            </w:pPr>
          </w:p>
        </w:tc>
        <w:tc>
          <w:tcPr>
            <w:tcW w:w="4675" w:type="dxa"/>
          </w:tcPr>
          <w:p>
            <w:pPr>
              <w:adjustRightInd w:val="0"/>
              <w:snapToGrid w:val="0"/>
              <w:spacing w:line="360" w:lineRule="auto"/>
              <w:ind w:right="42" w:rightChars="20"/>
              <w:rPr>
                <w:sz w:val="24"/>
                <w:u w:val="single"/>
              </w:rPr>
            </w:pPr>
            <w:bookmarkStart w:id="19" w:name="_Hlk41057642"/>
            <w:r>
              <w:rPr>
                <w:b/>
                <w:bCs/>
                <w:sz w:val="24"/>
                <w:u w:val="single"/>
              </w:rPr>
              <w:t>3.3.</w:t>
            </w:r>
            <w:bookmarkEnd w:id="19"/>
            <w:r>
              <w:rPr>
                <w:rFonts w:hint="eastAsia"/>
                <w:b/>
                <w:bCs/>
                <w:sz w:val="24"/>
                <w:u w:val="single"/>
              </w:rPr>
              <w:t>1A</w:t>
            </w:r>
            <w:r>
              <w:rPr>
                <w:b/>
                <w:bCs/>
                <w:sz w:val="24"/>
                <w:u w:val="single"/>
              </w:rPr>
              <w:t xml:space="preserve"> </w:t>
            </w:r>
            <w:r>
              <w:rPr>
                <w:rFonts w:hint="eastAsia"/>
                <w:sz w:val="24"/>
                <w:u w:val="single"/>
              </w:rPr>
              <w:t>双层</w:t>
            </w:r>
            <w:r>
              <w:rPr>
                <w:sz w:val="24"/>
                <w:u w:val="single"/>
              </w:rPr>
              <w:t>窗的传热系数应按下式计算：</w:t>
            </w:r>
          </w:p>
          <w:p>
            <w:pPr>
              <w:adjustRightInd w:val="0"/>
              <w:snapToGrid w:val="0"/>
              <w:spacing w:line="360" w:lineRule="auto"/>
              <w:ind w:left="1260" w:leftChars="280" w:right="42" w:rightChars="20" w:hanging="672" w:hangingChars="280"/>
              <w:jc w:val="center"/>
              <w:rPr>
                <w:sz w:val="24"/>
              </w:rPr>
            </w:pPr>
            <w:r>
              <w:rPr>
                <w:position w:val="-60"/>
                <w:sz w:val="24"/>
              </w:rPr>
              <w:object>
                <v:shape id="_x0000_i1025" o:spt="75" type="#_x0000_t75" style="height:39pt;width:120.7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p>
          <w:p>
            <w:pPr>
              <w:adjustRightInd w:val="0"/>
              <w:snapToGrid w:val="0"/>
              <w:spacing w:line="360" w:lineRule="auto"/>
              <w:rPr>
                <w:sz w:val="24"/>
                <w:u w:val="single"/>
              </w:rPr>
            </w:pPr>
            <w:r>
              <w:rPr>
                <w:rFonts w:hint="eastAsia"/>
                <w:i/>
                <w:iCs/>
                <w:sz w:val="24"/>
                <w:u w:val="single"/>
              </w:rPr>
              <w:t>U</w:t>
            </w:r>
            <w:r>
              <w:rPr>
                <w:sz w:val="24"/>
                <w:u w:val="single"/>
                <w:vertAlign w:val="subscript"/>
              </w:rPr>
              <w:t>t</w:t>
            </w:r>
            <w:r>
              <w:rPr>
                <w:rFonts w:hint="eastAsia"/>
                <w:sz w:val="24"/>
                <w:u w:val="single"/>
                <w:vertAlign w:val="subscript"/>
              </w:rPr>
              <w:t>1</w:t>
            </w:r>
            <w:r>
              <w:rPr>
                <w:rFonts w:hint="eastAsia"/>
                <w:sz w:val="24"/>
                <w:u w:val="single"/>
              </w:rPr>
              <w:t xml:space="preserve">, </w:t>
            </w:r>
            <w:r>
              <w:rPr>
                <w:rFonts w:hint="eastAsia"/>
                <w:i/>
                <w:iCs/>
                <w:sz w:val="24"/>
                <w:u w:val="single"/>
              </w:rPr>
              <w:t>U</w:t>
            </w:r>
            <w:r>
              <w:rPr>
                <w:sz w:val="24"/>
                <w:u w:val="single"/>
                <w:vertAlign w:val="subscript"/>
              </w:rPr>
              <w:t>t</w:t>
            </w:r>
            <w:r>
              <w:rPr>
                <w:rFonts w:hint="eastAsia"/>
                <w:sz w:val="24"/>
                <w:u w:val="single"/>
                <w:vertAlign w:val="subscript"/>
              </w:rPr>
              <w:t>2</w:t>
            </w:r>
            <w:r>
              <w:rPr>
                <w:sz w:val="24"/>
                <w:u w:val="single"/>
              </w:rPr>
              <w:t>——</w:t>
            </w:r>
            <w:r>
              <w:rPr>
                <w:rFonts w:hint="eastAsia"/>
                <w:sz w:val="24"/>
                <w:u w:val="single"/>
                <w:vertAlign w:val="subscript"/>
              </w:rPr>
              <w:t xml:space="preserve"> </w:t>
            </w:r>
            <w:r>
              <w:rPr>
                <w:rFonts w:hint="eastAsia"/>
                <w:sz w:val="24"/>
                <w:u w:val="single"/>
              </w:rPr>
              <w:t>外侧和内侧门窗的传热系数；</w:t>
            </w:r>
          </w:p>
          <w:p>
            <w:pPr>
              <w:adjustRightInd w:val="0"/>
              <w:snapToGrid w:val="0"/>
              <w:spacing w:line="360" w:lineRule="auto"/>
              <w:rPr>
                <w:sz w:val="24"/>
                <w:u w:val="single"/>
              </w:rPr>
            </w:pPr>
            <w:r>
              <w:rPr>
                <w:rFonts w:hint="eastAsia"/>
                <w:i/>
                <w:iCs/>
                <w:sz w:val="24"/>
                <w:u w:val="single"/>
              </w:rPr>
              <w:t>R</w:t>
            </w:r>
            <w:r>
              <w:rPr>
                <w:rFonts w:hint="eastAsia"/>
                <w:sz w:val="24"/>
                <w:u w:val="single"/>
                <w:vertAlign w:val="subscript"/>
              </w:rPr>
              <w:t xml:space="preserve">si </w:t>
            </w:r>
            <w:r>
              <w:rPr>
                <w:sz w:val="24"/>
                <w:u w:val="single"/>
              </w:rPr>
              <w:t>——</w:t>
            </w:r>
            <w:r>
              <w:rPr>
                <w:rFonts w:hint="eastAsia"/>
                <w:sz w:val="24"/>
                <w:u w:val="single"/>
              </w:rPr>
              <w:t>单独使用时外侧门窗的内表面换热热阻；</w:t>
            </w:r>
          </w:p>
          <w:p>
            <w:pPr>
              <w:adjustRightInd w:val="0"/>
              <w:snapToGrid w:val="0"/>
              <w:spacing w:line="360" w:lineRule="auto"/>
              <w:rPr>
                <w:sz w:val="24"/>
                <w:u w:val="single"/>
              </w:rPr>
            </w:pPr>
            <w:r>
              <w:rPr>
                <w:rFonts w:hint="eastAsia"/>
                <w:i/>
                <w:iCs/>
                <w:sz w:val="24"/>
                <w:u w:val="single"/>
              </w:rPr>
              <w:t>R</w:t>
            </w:r>
            <w:r>
              <w:rPr>
                <w:rFonts w:hint="eastAsia"/>
                <w:sz w:val="24"/>
                <w:u w:val="single"/>
                <w:vertAlign w:val="subscript"/>
              </w:rPr>
              <w:t xml:space="preserve">se  </w:t>
            </w:r>
            <w:r>
              <w:rPr>
                <w:sz w:val="24"/>
                <w:u w:val="single"/>
              </w:rPr>
              <w:t>——</w:t>
            </w:r>
            <w:r>
              <w:rPr>
                <w:rFonts w:hint="eastAsia"/>
                <w:sz w:val="24"/>
                <w:u w:val="single"/>
              </w:rPr>
              <w:t>单独使用时内侧门窗的外表面换热热阻；</w:t>
            </w:r>
          </w:p>
          <w:p>
            <w:pPr>
              <w:adjustRightInd w:val="0"/>
              <w:snapToGrid w:val="0"/>
              <w:spacing w:line="360" w:lineRule="auto"/>
              <w:rPr>
                <w:sz w:val="24"/>
              </w:rPr>
            </w:pPr>
            <w:r>
              <w:rPr>
                <w:rFonts w:hint="eastAsia"/>
                <w:i/>
                <w:iCs/>
                <w:sz w:val="24"/>
                <w:u w:val="single"/>
              </w:rPr>
              <w:t>R</w:t>
            </w:r>
            <w:r>
              <w:rPr>
                <w:rFonts w:hint="eastAsia"/>
                <w:sz w:val="24"/>
                <w:u w:val="single"/>
                <w:vertAlign w:val="subscript"/>
              </w:rPr>
              <w:t xml:space="preserve">s  </w:t>
            </w:r>
            <w:r>
              <w:rPr>
                <w:sz w:val="24"/>
                <w:u w:val="single"/>
              </w:rPr>
              <w:t>——</w:t>
            </w:r>
            <w:r>
              <w:rPr>
                <w:rFonts w:hint="eastAsia"/>
                <w:sz w:val="24"/>
                <w:u w:val="single"/>
              </w:rPr>
              <w:t>两个门窗的玻璃之间的空气层的热阻。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widowControl/>
              <w:adjustRightInd w:val="0"/>
              <w:snapToGrid w:val="0"/>
              <w:spacing w:line="360" w:lineRule="auto"/>
              <w:jc w:val="center"/>
              <w:rPr>
                <w:sz w:val="24"/>
              </w:rPr>
            </w:pPr>
            <w:bookmarkStart w:id="20" w:name="_Toc20665356"/>
            <w:bookmarkStart w:id="21" w:name="_Toc148776816"/>
            <w:r>
              <w:rPr>
                <w:rFonts w:ascii="宋体" w:hAnsi="宋体"/>
                <w:sz w:val="24"/>
              </w:rPr>
              <w:t xml:space="preserve">3.4 </w:t>
            </w:r>
            <w:r>
              <w:rPr>
                <w:rFonts w:ascii="宋体" w:hAnsi="宋体"/>
                <w:sz w:val="24"/>
                <w:bdr w:val="single" w:color="auto" w:sz="4" w:space="0"/>
              </w:rPr>
              <w:t>整樘窗遮阳系数</w:t>
            </w:r>
            <w:bookmarkEnd w:id="20"/>
            <w:bookmarkEnd w:id="21"/>
          </w:p>
        </w:tc>
        <w:tc>
          <w:tcPr>
            <w:tcW w:w="4675" w:type="dxa"/>
          </w:tcPr>
          <w:p>
            <w:pPr>
              <w:adjustRightInd w:val="0"/>
              <w:snapToGrid w:val="0"/>
              <w:spacing w:line="360" w:lineRule="auto"/>
              <w:ind w:left="2" w:leftChars="1" w:right="42" w:rightChars="20" w:firstLine="120" w:firstLineChars="50"/>
              <w:jc w:val="center"/>
              <w:rPr>
                <w:b/>
                <w:bCs/>
                <w:sz w:val="24"/>
                <w:u w:val="single"/>
              </w:rPr>
            </w:pPr>
            <w:r>
              <w:rPr>
                <w:rFonts w:ascii="宋体" w:hAnsi="宋体"/>
                <w:sz w:val="24"/>
              </w:rPr>
              <w:t xml:space="preserve">3.4 </w:t>
            </w:r>
            <w:r>
              <w:rPr>
                <w:rFonts w:ascii="宋体" w:hAnsi="宋体"/>
                <w:sz w:val="24"/>
                <w:u w:val="single"/>
              </w:rPr>
              <w:t>整樘窗</w:t>
            </w:r>
            <w:r>
              <w:rPr>
                <w:rFonts w:hint="eastAsia" w:ascii="宋体" w:hAnsi="宋体"/>
                <w:sz w:val="24"/>
                <w:u w:val="single"/>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ind w:right="42" w:rightChars="20"/>
              <w:rPr>
                <w:sz w:val="24"/>
              </w:rPr>
            </w:pPr>
            <w:r>
              <w:rPr>
                <w:b/>
                <w:bCs/>
                <w:sz w:val="24"/>
              </w:rPr>
              <w:t>3.4.1</w:t>
            </w:r>
            <w:r>
              <w:rPr>
                <w:sz w:val="24"/>
              </w:rPr>
              <w:t xml:space="preserve"> 整樘窗的</w:t>
            </w:r>
            <w:r>
              <w:rPr>
                <w:sz w:val="24"/>
                <w:bdr w:val="single" w:color="auto" w:sz="4" w:space="0"/>
              </w:rPr>
              <w:t>太阳光总透射比</w:t>
            </w:r>
            <w:r>
              <w:rPr>
                <w:sz w:val="24"/>
              </w:rPr>
              <w:t>应按下式计算：</w:t>
            </w:r>
          </w:p>
          <w:p>
            <w:pPr>
              <w:tabs>
                <w:tab w:val="left" w:pos="7140"/>
              </w:tabs>
              <w:adjustRightInd w:val="0"/>
              <w:snapToGrid w:val="0"/>
              <w:spacing w:line="360" w:lineRule="auto"/>
              <w:ind w:left="630" w:leftChars="300" w:right="42" w:rightChars="20" w:firstLine="240" w:firstLineChars="100"/>
              <w:rPr>
                <w:sz w:val="24"/>
              </w:rPr>
            </w:pPr>
            <w:r>
              <w:rPr>
                <w:position w:val="-30"/>
                <w:sz w:val="24"/>
                <w:bdr w:val="single" w:color="auto" w:sz="4" w:space="0"/>
              </w:rPr>
              <w:object>
                <v:shape id="_x0000_i1026" o:spt="75" type="#_x0000_t75" style="height:36.75pt;width:120.7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sz w:val="24"/>
              </w:rPr>
              <w:t xml:space="preserve">                             </w:t>
            </w:r>
          </w:p>
          <w:p>
            <w:pPr>
              <w:adjustRightInd w:val="0"/>
              <w:snapToGrid w:val="0"/>
              <w:spacing w:line="360" w:lineRule="auto"/>
              <w:ind w:left="2" w:right="42" w:rightChars="20"/>
              <w:rPr>
                <w:sz w:val="24"/>
              </w:rPr>
            </w:pPr>
            <w:r>
              <w:rPr>
                <w:sz w:val="24"/>
              </w:rPr>
              <w:t>式中</w:t>
            </w:r>
            <w:r>
              <w:rPr>
                <w:rFonts w:hint="eastAsia"/>
                <w:sz w:val="24"/>
              </w:rPr>
              <w:t>：</w:t>
            </w:r>
            <w:r>
              <w:rPr>
                <w:sz w:val="24"/>
              </w:rPr>
              <w:t xml:space="preserve"> </w:t>
            </w:r>
            <w:r>
              <w:rPr>
                <w:i/>
                <w:sz w:val="24"/>
                <w:bdr w:val="single" w:color="auto" w:sz="4" w:space="0"/>
              </w:rPr>
              <w:t>g</w:t>
            </w:r>
            <w:r>
              <w:rPr>
                <w:iCs/>
                <w:sz w:val="24"/>
                <w:bdr w:val="single" w:color="auto" w:sz="4" w:space="0"/>
                <w:vertAlign w:val="subscript"/>
              </w:rPr>
              <w:t>t</w:t>
            </w:r>
            <w:r>
              <w:rPr>
                <w:sz w:val="24"/>
                <w:bdr w:val="single" w:color="auto" w:sz="4" w:space="0"/>
              </w:rPr>
              <w:t>——整樘窗的太阳光总透射比</w:t>
            </w:r>
            <w:r>
              <w:rPr>
                <w:sz w:val="24"/>
              </w:rPr>
              <w:t>；</w:t>
            </w:r>
          </w:p>
          <w:p>
            <w:pPr>
              <w:adjustRightInd w:val="0"/>
              <w:snapToGrid w:val="0"/>
              <w:spacing w:line="360" w:lineRule="auto"/>
              <w:ind w:left="2" w:leftChars="1" w:right="42" w:rightChars="20" w:firstLine="720" w:firstLineChars="300"/>
              <w:rPr>
                <w:sz w:val="24"/>
              </w:rPr>
            </w:pPr>
            <w:r>
              <w:rPr>
                <w:i/>
                <w:iCs/>
                <w:sz w:val="24"/>
              </w:rPr>
              <w:t>A</w:t>
            </w:r>
            <w:r>
              <w:rPr>
                <w:sz w:val="24"/>
                <w:vertAlign w:val="subscript"/>
              </w:rPr>
              <w:t>g</w:t>
            </w:r>
            <w:r>
              <w:rPr>
                <w:sz w:val="24"/>
              </w:rPr>
              <w:t>——窗玻璃（或其他镶嵌板）面积（m</w:t>
            </w:r>
            <w:r>
              <w:rPr>
                <w:sz w:val="24"/>
                <w:vertAlign w:val="superscript"/>
              </w:rPr>
              <w:t>2</w:t>
            </w:r>
            <w:r>
              <w:rPr>
                <w:sz w:val="24"/>
              </w:rPr>
              <w:t>）；</w:t>
            </w:r>
          </w:p>
          <w:p>
            <w:pPr>
              <w:adjustRightInd w:val="0"/>
              <w:snapToGrid w:val="0"/>
              <w:spacing w:line="360" w:lineRule="auto"/>
              <w:ind w:right="42" w:rightChars="20" w:firstLine="720" w:firstLineChars="300"/>
              <w:rPr>
                <w:sz w:val="24"/>
              </w:rPr>
            </w:pPr>
            <w:r>
              <w:rPr>
                <w:i/>
                <w:iCs/>
                <w:sz w:val="24"/>
              </w:rPr>
              <w:t>A</w:t>
            </w:r>
            <w:r>
              <w:rPr>
                <w:sz w:val="24"/>
                <w:vertAlign w:val="subscript"/>
              </w:rPr>
              <w:t>f</w:t>
            </w:r>
            <w:r>
              <w:rPr>
                <w:sz w:val="24"/>
              </w:rPr>
              <w:t>——窗框面积（m</w:t>
            </w:r>
            <w:r>
              <w:rPr>
                <w:sz w:val="24"/>
                <w:vertAlign w:val="superscript"/>
              </w:rPr>
              <w:t>2</w:t>
            </w:r>
            <w:r>
              <w:rPr>
                <w:sz w:val="24"/>
              </w:rPr>
              <w:t>）；</w:t>
            </w:r>
          </w:p>
          <w:p>
            <w:pPr>
              <w:adjustRightInd w:val="0"/>
              <w:snapToGrid w:val="0"/>
              <w:spacing w:line="360" w:lineRule="auto"/>
              <w:ind w:left="1350" w:leftChars="300" w:right="42" w:rightChars="20" w:hanging="720" w:hangingChars="300"/>
              <w:rPr>
                <w:sz w:val="24"/>
              </w:rPr>
            </w:pPr>
            <w:r>
              <w:rPr>
                <w:i/>
                <w:sz w:val="24"/>
                <w:bdr w:val="single" w:color="auto" w:sz="4" w:space="0"/>
              </w:rPr>
              <w:t>g</w:t>
            </w:r>
            <w:r>
              <w:rPr>
                <w:iCs/>
                <w:sz w:val="24"/>
                <w:bdr w:val="single" w:color="auto" w:sz="4" w:space="0"/>
                <w:vertAlign w:val="subscript"/>
              </w:rPr>
              <w:t>g</w:t>
            </w:r>
            <w:r>
              <w:rPr>
                <w:sz w:val="24"/>
                <w:bdr w:val="single" w:color="auto" w:sz="4" w:space="0"/>
              </w:rPr>
              <w:t>——窗玻璃（或其他镶嵌板）区域太阳光总透射比，按本规程第6章的规定计算</w:t>
            </w:r>
            <w:r>
              <w:rPr>
                <w:sz w:val="24"/>
              </w:rPr>
              <w:t>；</w:t>
            </w:r>
          </w:p>
          <w:p>
            <w:pPr>
              <w:adjustRightInd w:val="0"/>
              <w:snapToGrid w:val="0"/>
              <w:spacing w:line="360" w:lineRule="auto"/>
              <w:ind w:left="2" w:leftChars="1" w:right="42" w:rightChars="20" w:firstLine="717" w:firstLineChars="299"/>
              <w:rPr>
                <w:sz w:val="24"/>
              </w:rPr>
            </w:pPr>
            <w:r>
              <w:rPr>
                <w:i/>
                <w:iCs/>
                <w:sz w:val="24"/>
                <w:bdr w:val="single" w:color="auto" w:sz="4" w:space="0"/>
              </w:rPr>
              <w:t>g</w:t>
            </w:r>
            <w:r>
              <w:rPr>
                <w:sz w:val="24"/>
                <w:bdr w:val="single" w:color="auto" w:sz="4" w:space="0"/>
                <w:vertAlign w:val="subscript"/>
              </w:rPr>
              <w:t>f</w:t>
            </w:r>
            <w:r>
              <w:rPr>
                <w:sz w:val="24"/>
                <w:bdr w:val="single" w:color="auto" w:sz="4" w:space="0"/>
              </w:rPr>
              <w:t>——窗框太阳光总透射比</w:t>
            </w:r>
            <w:r>
              <w:rPr>
                <w:sz w:val="24"/>
              </w:rPr>
              <w:t>；</w:t>
            </w:r>
          </w:p>
          <w:p>
            <w:pPr>
              <w:adjustRightInd w:val="0"/>
              <w:snapToGrid w:val="0"/>
              <w:spacing w:line="360" w:lineRule="auto"/>
              <w:ind w:left="630" w:leftChars="300" w:right="42" w:rightChars="20" w:firstLine="208" w:firstLineChars="87"/>
              <w:rPr>
                <w:sz w:val="24"/>
              </w:rPr>
            </w:pPr>
            <w:r>
              <w:rPr>
                <w:i/>
                <w:iCs/>
                <w:sz w:val="24"/>
              </w:rPr>
              <w:t>A</w:t>
            </w:r>
            <w:r>
              <w:rPr>
                <w:sz w:val="24"/>
                <w:vertAlign w:val="subscript"/>
              </w:rPr>
              <w:t>t</w:t>
            </w:r>
            <w:r>
              <w:rPr>
                <w:sz w:val="24"/>
              </w:rPr>
              <w:t>——窗面积（m</w:t>
            </w:r>
            <w:r>
              <w:rPr>
                <w:sz w:val="24"/>
                <w:vertAlign w:val="superscript"/>
              </w:rPr>
              <w:t>2</w:t>
            </w:r>
            <w:r>
              <w:rPr>
                <w:sz w:val="24"/>
              </w:rPr>
              <w:t>）。</w:t>
            </w:r>
          </w:p>
          <w:p>
            <w:pPr>
              <w:widowControl/>
              <w:adjustRightInd w:val="0"/>
              <w:snapToGrid w:val="0"/>
              <w:spacing w:line="360" w:lineRule="auto"/>
              <w:jc w:val="left"/>
              <w:rPr>
                <w:rFonts w:ascii="宋体" w:hAnsi="宋体"/>
                <w:sz w:val="24"/>
              </w:rPr>
            </w:pPr>
          </w:p>
        </w:tc>
        <w:tc>
          <w:tcPr>
            <w:tcW w:w="4675" w:type="dxa"/>
          </w:tcPr>
          <w:p>
            <w:pPr>
              <w:adjustRightInd w:val="0"/>
              <w:snapToGrid w:val="0"/>
              <w:spacing w:line="360" w:lineRule="auto"/>
              <w:ind w:right="42" w:rightChars="20"/>
              <w:rPr>
                <w:sz w:val="24"/>
              </w:rPr>
            </w:pPr>
            <w:r>
              <w:rPr>
                <w:b/>
                <w:bCs/>
                <w:sz w:val="24"/>
              </w:rPr>
              <w:t>3.4.1</w:t>
            </w:r>
            <w:r>
              <w:rPr>
                <w:sz w:val="24"/>
              </w:rPr>
              <w:t>整樘窗的</w:t>
            </w:r>
            <w:r>
              <w:rPr>
                <w:rFonts w:hint="eastAsia"/>
                <w:sz w:val="24"/>
                <w:u w:val="single"/>
              </w:rPr>
              <w:t>太阳得热系数</w:t>
            </w:r>
            <w:r>
              <w:rPr>
                <w:sz w:val="24"/>
              </w:rPr>
              <w:t>应按下式计算：</w:t>
            </w:r>
          </w:p>
          <w:p>
            <w:pPr>
              <w:tabs>
                <w:tab w:val="left" w:pos="7140"/>
              </w:tabs>
              <w:adjustRightInd w:val="0"/>
              <w:snapToGrid w:val="0"/>
              <w:spacing w:line="360" w:lineRule="auto"/>
              <w:ind w:left="630" w:leftChars="300" w:right="42" w:rightChars="20" w:firstLine="240" w:firstLineChars="100"/>
              <w:rPr>
                <w:rFonts w:hint="eastAsia" w:eastAsia="宋体"/>
                <w:sz w:val="24"/>
                <w:u w:val="single"/>
                <w:lang w:eastAsia="zh-CN"/>
              </w:rPr>
            </w:pPr>
            <w:r>
              <w:rPr>
                <w:rFonts w:ascii="宋体" w:hAnsi="宋体"/>
                <w:position w:val="-30"/>
                <w:sz w:val="24"/>
                <w:u w:val="single"/>
              </w:rPr>
              <w:object>
                <v:shape id="_x0000_i1027" o:spt="75" type="#_x0000_t75" style="height:27.75pt;width:141.7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hint="eastAsia" w:ascii="宋体" w:hAnsi="宋体"/>
                <w:position w:val="-30"/>
                <w:sz w:val="24"/>
                <w:u w:val="single"/>
                <w:lang w:eastAsia="zh-CN"/>
              </w:rPr>
              <w:t>（</w:t>
            </w:r>
            <w:r>
              <w:rPr>
                <w:rFonts w:hint="eastAsia" w:ascii="宋体" w:hAnsi="宋体"/>
                <w:position w:val="-30"/>
                <w:sz w:val="24"/>
                <w:u w:val="single"/>
                <w:lang w:val="en-US" w:eastAsia="zh-CN"/>
              </w:rPr>
              <w:t>3.4.1</w:t>
            </w:r>
            <w:r>
              <w:rPr>
                <w:rFonts w:hint="eastAsia" w:ascii="宋体" w:hAnsi="宋体"/>
                <w:position w:val="-30"/>
                <w:sz w:val="24"/>
                <w:u w:val="single"/>
                <w:lang w:eastAsia="zh-CN"/>
              </w:rPr>
              <w:t>）</w:t>
            </w:r>
          </w:p>
          <w:p>
            <w:pPr>
              <w:adjustRightInd w:val="0"/>
              <w:snapToGrid w:val="0"/>
              <w:spacing w:line="360" w:lineRule="auto"/>
              <w:ind w:left="2" w:right="42" w:rightChars="20"/>
              <w:rPr>
                <w:sz w:val="24"/>
              </w:rPr>
            </w:pPr>
            <w:r>
              <w:rPr>
                <w:sz w:val="24"/>
              </w:rPr>
              <w:t>式中</w:t>
            </w:r>
            <w:r>
              <w:rPr>
                <w:rFonts w:hint="eastAsia"/>
                <w:sz w:val="24"/>
              </w:rPr>
              <w:t>：</w:t>
            </w:r>
            <w:r>
              <w:rPr>
                <w:sz w:val="24"/>
              </w:rPr>
              <w:t xml:space="preserve"> </w:t>
            </w:r>
            <w:r>
              <w:rPr>
                <w:i/>
                <w:sz w:val="24"/>
              </w:rPr>
              <w:t>SHGC</w:t>
            </w:r>
            <w:r>
              <w:rPr>
                <w:iCs/>
                <w:sz w:val="24"/>
                <w:vertAlign w:val="subscript"/>
              </w:rPr>
              <w:t>t</w:t>
            </w:r>
            <w:r>
              <w:rPr>
                <w:sz w:val="24"/>
              </w:rPr>
              <w:t>——整樘窗的</w:t>
            </w:r>
            <w:r>
              <w:rPr>
                <w:rFonts w:hint="eastAsia"/>
                <w:sz w:val="24"/>
              </w:rPr>
              <w:t>太阳得热系数</w:t>
            </w:r>
            <w:r>
              <w:rPr>
                <w:sz w:val="24"/>
              </w:rPr>
              <w:t>；</w:t>
            </w:r>
          </w:p>
          <w:p>
            <w:pPr>
              <w:adjustRightInd w:val="0"/>
              <w:snapToGrid w:val="0"/>
              <w:spacing w:line="360" w:lineRule="auto"/>
              <w:ind w:left="1880" w:leftChars="572" w:right="42" w:rightChars="20" w:hanging="679" w:hangingChars="283"/>
              <w:rPr>
                <w:sz w:val="24"/>
              </w:rPr>
            </w:pPr>
            <w:r>
              <w:rPr>
                <w:i/>
                <w:iCs/>
                <w:sz w:val="24"/>
              </w:rPr>
              <w:t>A</w:t>
            </w:r>
            <w:r>
              <w:rPr>
                <w:sz w:val="24"/>
                <w:vertAlign w:val="subscript"/>
              </w:rPr>
              <w:t>g</w:t>
            </w:r>
            <w:r>
              <w:rPr>
                <w:sz w:val="24"/>
              </w:rPr>
              <w:t>——窗玻璃（或其他镶嵌板）面积（m</w:t>
            </w:r>
            <w:r>
              <w:rPr>
                <w:sz w:val="24"/>
                <w:vertAlign w:val="superscript"/>
              </w:rPr>
              <w:t>2</w:t>
            </w:r>
            <w:r>
              <w:rPr>
                <w:sz w:val="24"/>
              </w:rPr>
              <w:t>）；</w:t>
            </w:r>
          </w:p>
          <w:p>
            <w:pPr>
              <w:adjustRightInd w:val="0"/>
              <w:snapToGrid w:val="0"/>
              <w:spacing w:line="360" w:lineRule="auto"/>
              <w:ind w:right="42" w:rightChars="20" w:firstLine="1200" w:firstLineChars="500"/>
              <w:rPr>
                <w:sz w:val="24"/>
              </w:rPr>
            </w:pPr>
            <w:r>
              <w:rPr>
                <w:i/>
                <w:iCs/>
                <w:sz w:val="24"/>
              </w:rPr>
              <w:t>A</w:t>
            </w:r>
            <w:r>
              <w:rPr>
                <w:sz w:val="24"/>
                <w:vertAlign w:val="subscript"/>
              </w:rPr>
              <w:t>f</w:t>
            </w:r>
            <w:r>
              <w:rPr>
                <w:sz w:val="24"/>
              </w:rPr>
              <w:t>——窗框面积（m</w:t>
            </w:r>
            <w:r>
              <w:rPr>
                <w:sz w:val="24"/>
                <w:vertAlign w:val="superscript"/>
              </w:rPr>
              <w:t>2</w:t>
            </w:r>
            <w:r>
              <w:rPr>
                <w:sz w:val="24"/>
              </w:rPr>
              <w:t>）；</w:t>
            </w:r>
          </w:p>
          <w:p>
            <w:pPr>
              <w:adjustRightInd w:val="0"/>
              <w:snapToGrid w:val="0"/>
              <w:spacing w:line="360" w:lineRule="auto"/>
              <w:ind w:left="1881" w:leftChars="303" w:right="42" w:rightChars="20" w:hanging="1245" w:hangingChars="519"/>
              <w:rPr>
                <w:sz w:val="24"/>
              </w:rPr>
            </w:pPr>
            <w:r>
              <w:rPr>
                <w:i/>
                <w:sz w:val="24"/>
              </w:rPr>
              <w:t>SHGC</w:t>
            </w:r>
            <w:r>
              <w:rPr>
                <w:iCs/>
                <w:sz w:val="24"/>
                <w:vertAlign w:val="subscript"/>
              </w:rPr>
              <w:t>g</w:t>
            </w:r>
            <w:r>
              <w:rPr>
                <w:sz w:val="24"/>
              </w:rPr>
              <w:t>——窗玻璃（或其他镶嵌板）区域</w:t>
            </w:r>
            <w:r>
              <w:rPr>
                <w:rFonts w:hint="eastAsia"/>
                <w:sz w:val="24"/>
              </w:rPr>
              <w:t>太阳得热系数</w:t>
            </w:r>
            <w:r>
              <w:rPr>
                <w:sz w:val="24"/>
              </w:rPr>
              <w:t>，按本规程第6章的规定计算；</w:t>
            </w:r>
          </w:p>
          <w:p>
            <w:pPr>
              <w:adjustRightInd w:val="0"/>
              <w:snapToGrid w:val="0"/>
              <w:spacing w:line="360" w:lineRule="auto"/>
              <w:ind w:left="2" w:leftChars="1" w:right="42" w:rightChars="20" w:firstLine="717" w:firstLineChars="299"/>
              <w:rPr>
                <w:sz w:val="24"/>
              </w:rPr>
            </w:pPr>
            <w:r>
              <w:rPr>
                <w:i/>
                <w:sz w:val="24"/>
              </w:rPr>
              <w:t>SHGC</w:t>
            </w:r>
            <w:r>
              <w:rPr>
                <w:sz w:val="24"/>
                <w:vertAlign w:val="subscript"/>
              </w:rPr>
              <w:t>f</w:t>
            </w:r>
            <w:r>
              <w:rPr>
                <w:sz w:val="24"/>
              </w:rPr>
              <w:t>——窗框</w:t>
            </w:r>
            <w:r>
              <w:rPr>
                <w:rFonts w:hint="eastAsia"/>
                <w:sz w:val="24"/>
              </w:rPr>
              <w:t>太阳得热系数</w:t>
            </w:r>
            <w:r>
              <w:rPr>
                <w:sz w:val="24"/>
              </w:rPr>
              <w:t>；</w:t>
            </w:r>
          </w:p>
          <w:p>
            <w:pPr>
              <w:adjustRightInd w:val="0"/>
              <w:snapToGrid w:val="0"/>
              <w:spacing w:line="360" w:lineRule="auto"/>
              <w:ind w:left="630" w:leftChars="300" w:right="42" w:rightChars="20" w:firstLine="628" w:firstLineChars="262"/>
              <w:rPr>
                <w:rFonts w:ascii="宋体" w:hAnsi="宋体"/>
                <w:sz w:val="24"/>
              </w:rPr>
            </w:pPr>
            <w:r>
              <w:rPr>
                <w:i/>
                <w:iCs/>
                <w:sz w:val="24"/>
              </w:rPr>
              <w:t>A</w:t>
            </w:r>
            <w:r>
              <w:rPr>
                <w:sz w:val="24"/>
                <w:vertAlign w:val="subscript"/>
              </w:rPr>
              <w:t>t</w:t>
            </w:r>
            <w:r>
              <w:rPr>
                <w:sz w:val="24"/>
              </w:rPr>
              <w:t>——窗面积（m</w:t>
            </w:r>
            <w:r>
              <w:rPr>
                <w:sz w:val="24"/>
                <w:vertAlign w:val="superscript"/>
              </w:rPr>
              <w:t>2</w:t>
            </w:r>
            <w:r>
              <w:rPr>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rPr>
                <w:sz w:val="24"/>
                <w:bdr w:val="single" w:color="auto" w:sz="4" w:space="0"/>
              </w:rPr>
            </w:pPr>
            <w:r>
              <w:rPr>
                <w:b/>
                <w:bCs/>
                <w:sz w:val="24"/>
              </w:rPr>
              <w:t>3.4.2</w:t>
            </w:r>
            <w:r>
              <w:rPr>
                <w:rFonts w:hint="eastAsia"/>
                <w:sz w:val="24"/>
                <w:bdr w:val="single" w:color="auto" w:sz="4" w:space="0"/>
              </w:rPr>
              <w:t>整樘窗的遮阳系数应按下式计算：</w:t>
            </w:r>
            <w:r>
              <w:rPr>
                <w:sz w:val="24"/>
                <w:bdr w:val="single" w:color="auto" w:sz="4" w:space="0"/>
              </w:rPr>
              <w:t xml:space="preserve"> </w:t>
            </w:r>
          </w:p>
          <w:p>
            <w:pPr>
              <w:adjustRightInd w:val="0"/>
              <w:snapToGrid w:val="0"/>
              <w:spacing w:line="360" w:lineRule="auto"/>
              <w:ind w:firstLine="960" w:firstLineChars="400"/>
              <w:rPr>
                <w:sz w:val="24"/>
                <w:bdr w:val="single" w:color="auto" w:sz="4" w:space="0"/>
              </w:rPr>
            </w:pPr>
            <w:r>
              <w:rPr>
                <w:position w:val="-24"/>
                <w:sz w:val="24"/>
                <w:bdr w:val="single" w:color="auto" w:sz="4" w:space="0"/>
              </w:rPr>
              <w:drawing>
                <wp:inline distT="0" distB="0" distL="0" distR="0">
                  <wp:extent cx="685800" cy="400050"/>
                  <wp:effectExtent l="0" t="0" r="0" b="0"/>
                  <wp:docPr id="1038" name="_x0000_t75"/>
                  <wp:cNvGraphicFramePr/>
                  <a:graphic xmlns:a="http://schemas.openxmlformats.org/drawingml/2006/main">
                    <a:graphicData uri="http://schemas.openxmlformats.org/drawingml/2006/picture">
                      <pic:pic xmlns:pic="http://schemas.openxmlformats.org/drawingml/2006/picture">
                        <pic:nvPicPr>
                          <pic:cNvPr id="1038" name="_x0000_t75"/>
                          <pic:cNvPicPr/>
                        </pic:nvPicPr>
                        <pic:blipFill>
                          <a:blip r:embed="rId12" cstate="print"/>
                          <a:srcRect/>
                          <a:stretch>
                            <a:fillRect/>
                          </a:stretch>
                        </pic:blipFill>
                        <pic:spPr>
                          <a:xfrm>
                            <a:off x="0" y="0"/>
                            <a:ext cx="685800" cy="400050"/>
                          </a:xfrm>
                          <a:prstGeom prst="rect">
                            <a:avLst/>
                          </a:prstGeom>
                          <a:ln>
                            <a:noFill/>
                          </a:ln>
                        </pic:spPr>
                      </pic:pic>
                    </a:graphicData>
                  </a:graphic>
                </wp:inline>
              </w:drawing>
            </w:r>
            <w:r>
              <w:rPr>
                <w:rFonts w:hint="eastAsia"/>
                <w:sz w:val="24"/>
                <w:bdr w:val="single" w:color="auto" w:sz="4" w:space="0"/>
              </w:rPr>
              <w:t>（</w:t>
            </w:r>
            <w:r>
              <w:rPr>
                <w:sz w:val="24"/>
                <w:bdr w:val="single" w:color="auto" w:sz="4" w:space="0"/>
              </w:rPr>
              <w:t>3.4.2</w:t>
            </w:r>
            <w:r>
              <w:rPr>
                <w:rFonts w:hint="eastAsia"/>
                <w:sz w:val="24"/>
                <w:bdr w:val="single" w:color="auto" w:sz="4" w:space="0"/>
              </w:rPr>
              <w:t>）</w:t>
            </w:r>
          </w:p>
          <w:p>
            <w:pPr>
              <w:adjustRightInd w:val="0"/>
              <w:snapToGrid w:val="0"/>
              <w:spacing w:line="360" w:lineRule="auto"/>
              <w:rPr>
                <w:sz w:val="24"/>
                <w:bdr w:val="single" w:color="auto" w:sz="4" w:space="0"/>
              </w:rPr>
            </w:pPr>
            <w:r>
              <w:rPr>
                <w:rFonts w:hint="eastAsia"/>
                <w:sz w:val="24"/>
                <w:bdr w:val="single" w:color="auto" w:sz="4" w:space="0"/>
              </w:rPr>
              <w:t>式中</w:t>
            </w:r>
            <w:r>
              <w:rPr>
                <w:i/>
                <w:iCs/>
                <w:sz w:val="24"/>
                <w:bdr w:val="single" w:color="auto" w:sz="4" w:space="0"/>
              </w:rPr>
              <w:t>S</w:t>
            </w:r>
            <w:r>
              <w:rPr>
                <w:i/>
                <w:sz w:val="24"/>
                <w:bdr w:val="single" w:color="auto" w:sz="4" w:space="0"/>
              </w:rPr>
              <w:t>C</w:t>
            </w:r>
            <w:r>
              <w:rPr>
                <w:rFonts w:hint="eastAsia"/>
                <w:sz w:val="24"/>
                <w:bdr w:val="single" w:color="auto" w:sz="4" w:space="0"/>
              </w:rPr>
              <w:t>——整樘窗的遮阳系数；</w:t>
            </w:r>
          </w:p>
          <w:p>
            <w:pPr>
              <w:adjustRightInd w:val="0"/>
              <w:snapToGrid w:val="0"/>
              <w:spacing w:line="360" w:lineRule="auto"/>
              <w:ind w:firstLine="720" w:firstLineChars="300"/>
              <w:rPr>
                <w:b/>
                <w:bCs/>
                <w:sz w:val="24"/>
              </w:rPr>
            </w:pPr>
            <w:r>
              <w:rPr>
                <w:i/>
                <w:iCs/>
                <w:sz w:val="24"/>
                <w:bdr w:val="single" w:color="auto" w:sz="4" w:space="0"/>
              </w:rPr>
              <w:t>g</w:t>
            </w:r>
            <w:r>
              <w:rPr>
                <w:sz w:val="24"/>
                <w:bdr w:val="single" w:color="auto" w:sz="4" w:space="0"/>
                <w:vertAlign w:val="subscript"/>
              </w:rPr>
              <w:t>t</w:t>
            </w:r>
            <w:r>
              <w:rPr>
                <w:rFonts w:hint="eastAsia"/>
                <w:sz w:val="24"/>
                <w:bdr w:val="single" w:color="auto" w:sz="4" w:space="0"/>
              </w:rPr>
              <w:t>——整樘窗的太阳光总透射比。</w:t>
            </w:r>
          </w:p>
        </w:tc>
        <w:tc>
          <w:tcPr>
            <w:tcW w:w="4675" w:type="dxa"/>
          </w:tcPr>
          <w:p>
            <w:pPr>
              <w:adjustRightInd w:val="0"/>
              <w:snapToGrid w:val="0"/>
              <w:spacing w:line="360" w:lineRule="auto"/>
              <w:ind w:right="42" w:rightChars="20"/>
              <w:rPr>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jc w:val="center"/>
              <w:rPr>
                <w:b/>
                <w:bCs/>
                <w:sz w:val="24"/>
              </w:rPr>
            </w:pPr>
            <w:bookmarkStart w:id="22" w:name="_Toc205180514"/>
            <w:r>
              <w:rPr>
                <w:sz w:val="24"/>
              </w:rPr>
              <w:t>4 玻璃幕墙热工计算</w:t>
            </w:r>
            <w:bookmarkEnd w:id="22"/>
          </w:p>
        </w:tc>
        <w:tc>
          <w:tcPr>
            <w:tcW w:w="4675" w:type="dxa"/>
          </w:tcPr>
          <w:p>
            <w:pPr>
              <w:adjustRightInd w:val="0"/>
              <w:snapToGrid w:val="0"/>
              <w:spacing w:line="360" w:lineRule="auto"/>
              <w:ind w:right="42" w:rightChars="20"/>
              <w:jc w:val="center"/>
              <w:rPr>
                <w:b/>
                <w:bCs/>
                <w:sz w:val="24"/>
              </w:rPr>
            </w:pPr>
            <w:r>
              <w:rPr>
                <w:sz w:val="24"/>
              </w:rPr>
              <w:t>4 玻璃幕墙热工计算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jc w:val="center"/>
              <w:rPr>
                <w:sz w:val="24"/>
              </w:rPr>
            </w:pPr>
            <w:bookmarkStart w:id="23" w:name="_Toc148776819"/>
            <w:bookmarkStart w:id="24" w:name="_Toc205180515"/>
            <w:r>
              <w:rPr>
                <w:sz w:val="24"/>
              </w:rPr>
              <w:t>4.1 一般规定</w:t>
            </w:r>
            <w:bookmarkEnd w:id="23"/>
            <w:bookmarkEnd w:id="24"/>
          </w:p>
        </w:tc>
        <w:tc>
          <w:tcPr>
            <w:tcW w:w="4675" w:type="dxa"/>
          </w:tcPr>
          <w:p>
            <w:pPr>
              <w:adjustRightInd w:val="0"/>
              <w:snapToGrid w:val="0"/>
              <w:spacing w:line="360" w:lineRule="auto"/>
              <w:ind w:right="42" w:rightChars="20"/>
              <w:jc w:val="center"/>
              <w:rPr>
                <w:sz w:val="24"/>
              </w:rPr>
            </w:pPr>
            <w:r>
              <w:rPr>
                <w:sz w:val="24"/>
              </w:rPr>
              <w:t>4.1 一般规定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rPr>
                <w:sz w:val="24"/>
              </w:rPr>
            </w:pPr>
            <w:r>
              <w:rPr>
                <w:b/>
                <w:bCs/>
                <w:sz w:val="24"/>
              </w:rPr>
              <w:t>4.1.1</w:t>
            </w:r>
            <w:r>
              <w:rPr>
                <w:sz w:val="24"/>
              </w:rPr>
              <w:t xml:space="preserve"> 玻璃幕墙整体的传热系数、</w:t>
            </w:r>
            <w:r>
              <w:rPr>
                <w:sz w:val="24"/>
                <w:bdr w:val="single" w:color="auto" w:sz="4" w:space="0"/>
              </w:rPr>
              <w:t>遮阳系数</w:t>
            </w:r>
            <w:r>
              <w:rPr>
                <w:sz w:val="24"/>
              </w:rPr>
              <w:t>、可见光透射比应采用各部件的相应数值按面积进行加权平均计算。</w:t>
            </w:r>
          </w:p>
        </w:tc>
        <w:tc>
          <w:tcPr>
            <w:tcW w:w="4675" w:type="dxa"/>
          </w:tcPr>
          <w:p>
            <w:pPr>
              <w:adjustRightInd w:val="0"/>
              <w:snapToGrid w:val="0"/>
              <w:spacing w:line="360" w:lineRule="auto"/>
              <w:ind w:right="42" w:rightChars="20"/>
              <w:rPr>
                <w:sz w:val="24"/>
              </w:rPr>
            </w:pPr>
            <w:r>
              <w:rPr>
                <w:b/>
                <w:bCs/>
                <w:sz w:val="24"/>
              </w:rPr>
              <w:t>4.1.1</w:t>
            </w:r>
            <w:r>
              <w:rPr>
                <w:sz w:val="24"/>
              </w:rPr>
              <w:t>玻璃幕墙</w:t>
            </w:r>
            <w:r>
              <w:rPr>
                <w:rFonts w:hint="eastAsia"/>
                <w:sz w:val="24"/>
                <w:u w:val="single"/>
              </w:rPr>
              <w:t>（或采光顶，下同）</w:t>
            </w:r>
            <w:r>
              <w:rPr>
                <w:sz w:val="24"/>
              </w:rPr>
              <w:t>整体的传热系数、</w:t>
            </w:r>
            <w:r>
              <w:rPr>
                <w:rFonts w:hint="eastAsia"/>
                <w:sz w:val="24"/>
                <w:u w:val="single"/>
              </w:rPr>
              <w:t>太阳得热系数</w:t>
            </w:r>
            <w:r>
              <w:rPr>
                <w:sz w:val="24"/>
              </w:rPr>
              <w:t>、可见光透射比应采用各部件的相应数值按面积进行加权平均计算。</w:t>
            </w:r>
            <w:r>
              <w:rPr>
                <w:rFonts w:hint="eastAsia"/>
                <w:sz w:val="24"/>
                <w:u w:val="single"/>
              </w:rPr>
              <w:t>采光顶和斜幕墙的传热系数计算应考虑</w:t>
            </w:r>
            <w:r>
              <w:rPr>
                <w:sz w:val="24"/>
                <w:u w:val="single"/>
              </w:rPr>
              <w:t>倾斜</w:t>
            </w:r>
            <w:r>
              <w:rPr>
                <w:rFonts w:hint="eastAsia"/>
                <w:sz w:val="24"/>
                <w:u w:val="single"/>
              </w:rPr>
              <w:t>角度。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rPr>
                <w:b/>
                <w:bCs/>
                <w:sz w:val="24"/>
              </w:rPr>
            </w:pPr>
          </w:p>
        </w:tc>
        <w:tc>
          <w:tcPr>
            <w:tcW w:w="4675" w:type="dxa"/>
          </w:tcPr>
          <w:p>
            <w:pPr>
              <w:adjustRightInd w:val="0"/>
              <w:snapToGrid w:val="0"/>
              <w:spacing w:line="360" w:lineRule="auto"/>
              <w:rPr>
                <w:sz w:val="24"/>
                <w:u w:val="single"/>
              </w:rPr>
            </w:pPr>
            <w:bookmarkStart w:id="25" w:name="_Hlk41200742"/>
            <w:r>
              <w:rPr>
                <w:b/>
                <w:bCs/>
                <w:sz w:val="24"/>
              </w:rPr>
              <w:t>4.</w:t>
            </w:r>
            <w:r>
              <w:rPr>
                <w:rFonts w:hint="eastAsia"/>
                <w:b/>
                <w:bCs/>
                <w:sz w:val="24"/>
              </w:rPr>
              <w:t>1</w:t>
            </w:r>
            <w:r>
              <w:rPr>
                <w:b/>
                <w:bCs/>
                <w:sz w:val="24"/>
              </w:rPr>
              <w:t>.</w:t>
            </w:r>
            <w:r>
              <w:rPr>
                <w:rFonts w:hint="eastAsia"/>
                <w:b/>
                <w:bCs/>
                <w:sz w:val="24"/>
              </w:rPr>
              <w:t>1</w:t>
            </w:r>
            <w:r>
              <w:rPr>
                <w:b/>
                <w:bCs/>
                <w:sz w:val="24"/>
              </w:rPr>
              <w:t>A</w:t>
            </w:r>
            <w:r>
              <w:rPr>
                <w:sz w:val="24"/>
              </w:rPr>
              <w:t xml:space="preserve"> </w:t>
            </w:r>
            <w:bookmarkStart w:id="26" w:name="_Hlk41203440"/>
            <w:r>
              <w:rPr>
                <w:rFonts w:hint="eastAsia"/>
                <w:sz w:val="24"/>
                <w:u w:val="single"/>
              </w:rPr>
              <w:t>幕墙计算幅面应包括所有的典型计算单元及典型框节点</w:t>
            </w:r>
            <w:bookmarkEnd w:id="26"/>
            <w:r>
              <w:rPr>
                <w:rFonts w:hint="eastAsia"/>
                <w:sz w:val="24"/>
                <w:u w:val="single"/>
              </w:rPr>
              <w:t>。如整幅幕墙同时包含透明和非透明部分，计算的结果应包括：</w:t>
            </w:r>
          </w:p>
          <w:p>
            <w:pPr>
              <w:adjustRightInd w:val="0"/>
              <w:snapToGrid w:val="0"/>
              <w:spacing w:line="360" w:lineRule="auto"/>
              <w:ind w:firstLine="480" w:firstLineChars="200"/>
              <w:rPr>
                <w:sz w:val="24"/>
                <w:u w:val="single"/>
              </w:rPr>
            </w:pPr>
            <w:r>
              <w:rPr>
                <w:rFonts w:hint="eastAsia"/>
                <w:sz w:val="24"/>
                <w:u w:val="single"/>
              </w:rPr>
              <w:t>1</w:t>
            </w:r>
            <w:r>
              <w:rPr>
                <w:sz w:val="24"/>
                <w:u w:val="single"/>
              </w:rPr>
              <w:t xml:space="preserve"> </w:t>
            </w:r>
            <w:r>
              <w:rPr>
                <w:rFonts w:hint="eastAsia"/>
                <w:sz w:val="24"/>
                <w:u w:val="single"/>
              </w:rPr>
              <w:t>玻璃幕墙传热系数、太阳得热系数、可见光透射比；</w:t>
            </w:r>
          </w:p>
          <w:p>
            <w:pPr>
              <w:adjustRightInd w:val="0"/>
              <w:snapToGrid w:val="0"/>
              <w:spacing w:line="360" w:lineRule="auto"/>
              <w:ind w:firstLine="480" w:firstLineChars="200"/>
              <w:rPr>
                <w:sz w:val="24"/>
                <w:u w:val="single"/>
              </w:rPr>
            </w:pPr>
            <w:r>
              <w:rPr>
                <w:rFonts w:hint="eastAsia"/>
                <w:sz w:val="24"/>
                <w:u w:val="single"/>
              </w:rPr>
              <w:t>2非透明幕墙传热系数；</w:t>
            </w:r>
          </w:p>
          <w:p>
            <w:pPr>
              <w:adjustRightInd w:val="0"/>
              <w:snapToGrid w:val="0"/>
              <w:spacing w:line="360" w:lineRule="auto"/>
              <w:ind w:firstLine="480" w:firstLineChars="200"/>
              <w:rPr>
                <w:b/>
                <w:bCs/>
                <w:sz w:val="24"/>
              </w:rPr>
            </w:pPr>
            <w:r>
              <w:rPr>
                <w:rFonts w:hint="eastAsia"/>
                <w:sz w:val="24"/>
                <w:u w:val="single"/>
              </w:rPr>
              <w:t>3整幅幕墙综合传热系数。</w:t>
            </w:r>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rPr>
                <w:b/>
                <w:bCs/>
                <w:sz w:val="24"/>
              </w:rPr>
            </w:pPr>
            <w:r>
              <w:rPr>
                <w:b/>
                <w:bCs/>
                <w:sz w:val="24"/>
              </w:rPr>
              <w:t>4.1.3</w:t>
            </w:r>
            <w:r>
              <w:rPr>
                <w:sz w:val="24"/>
              </w:rPr>
              <w:t xml:space="preserve"> 幕墙框的传热系数、</w:t>
            </w:r>
            <w:r>
              <w:rPr>
                <w:sz w:val="24"/>
                <w:bdr w:val="single" w:color="auto" w:sz="4" w:space="0"/>
              </w:rPr>
              <w:t>遮阳系数</w:t>
            </w:r>
            <w:r>
              <w:rPr>
                <w:sz w:val="24"/>
              </w:rPr>
              <w:t>应按本规程第7章的规定进行计算。</w:t>
            </w:r>
          </w:p>
        </w:tc>
        <w:tc>
          <w:tcPr>
            <w:tcW w:w="4675" w:type="dxa"/>
          </w:tcPr>
          <w:p>
            <w:pPr>
              <w:adjustRightInd w:val="0"/>
              <w:snapToGrid w:val="0"/>
              <w:spacing w:line="360" w:lineRule="auto"/>
              <w:rPr>
                <w:sz w:val="24"/>
              </w:rPr>
            </w:pPr>
            <w:r>
              <w:rPr>
                <w:b/>
                <w:bCs/>
                <w:sz w:val="24"/>
              </w:rPr>
              <w:t>4.1.3</w:t>
            </w:r>
            <w:r>
              <w:rPr>
                <w:sz w:val="24"/>
              </w:rPr>
              <w:t xml:space="preserve"> 幕墙框的传热系数、</w:t>
            </w:r>
            <w:r>
              <w:rPr>
                <w:rFonts w:hint="eastAsia"/>
                <w:sz w:val="24"/>
                <w:u w:val="single"/>
              </w:rPr>
              <w:t>太阳得热系数</w:t>
            </w:r>
            <w:r>
              <w:rPr>
                <w:sz w:val="24"/>
              </w:rPr>
              <w:t>应按本规程第7章的规定进行计算。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rPr>
                <w:b/>
                <w:bCs/>
                <w:sz w:val="24"/>
              </w:rPr>
            </w:pPr>
            <w:r>
              <w:rPr>
                <w:b/>
                <w:bCs/>
                <w:sz w:val="24"/>
              </w:rPr>
              <w:t xml:space="preserve">4.1.4 </w:t>
            </w:r>
            <w:bookmarkStart w:id="27" w:name="_Hlk41204076"/>
            <w:r>
              <w:rPr>
                <w:sz w:val="24"/>
              </w:rPr>
              <w:t>幕墙玻璃（或其他透明面板）</w:t>
            </w:r>
            <w:bookmarkEnd w:id="27"/>
            <w:r>
              <w:rPr>
                <w:sz w:val="24"/>
              </w:rPr>
              <w:t>的传热系数、</w:t>
            </w:r>
            <w:r>
              <w:rPr>
                <w:sz w:val="24"/>
                <w:bdr w:val="single" w:color="auto" w:sz="4" w:space="0"/>
              </w:rPr>
              <w:t>太阳光总透射比</w:t>
            </w:r>
            <w:r>
              <w:rPr>
                <w:sz w:val="24"/>
              </w:rPr>
              <w:t>、可见光透射比应按本规程第6章的规定进行计算。</w:t>
            </w:r>
            <w:r>
              <w:rPr>
                <w:rFonts w:hint="eastAsia"/>
                <w:sz w:val="24"/>
                <w:bdr w:val="single" w:color="auto" w:sz="4" w:space="0"/>
              </w:rPr>
              <w:t>典型玻璃系统的光学热工参数可按本规程附录C确定。</w:t>
            </w:r>
          </w:p>
        </w:tc>
        <w:tc>
          <w:tcPr>
            <w:tcW w:w="4675" w:type="dxa"/>
          </w:tcPr>
          <w:p>
            <w:pPr>
              <w:adjustRightInd w:val="0"/>
              <w:snapToGrid w:val="0"/>
              <w:spacing w:line="360" w:lineRule="auto"/>
              <w:rPr>
                <w:b/>
                <w:bCs/>
                <w:sz w:val="24"/>
              </w:rPr>
            </w:pPr>
            <w:r>
              <w:rPr>
                <w:b/>
                <w:bCs/>
                <w:sz w:val="24"/>
              </w:rPr>
              <w:t xml:space="preserve">4.1.4 </w:t>
            </w:r>
            <w:r>
              <w:rPr>
                <w:sz w:val="24"/>
              </w:rPr>
              <w:t>幕墙玻璃（或其他透明面板）的传热系数、</w:t>
            </w:r>
            <w:r>
              <w:rPr>
                <w:rFonts w:hint="eastAsia"/>
                <w:sz w:val="24"/>
                <w:u w:val="single"/>
              </w:rPr>
              <w:t>太阳得热系数</w:t>
            </w:r>
            <w:r>
              <w:rPr>
                <w:sz w:val="24"/>
              </w:rPr>
              <w:t>、可见光透射比应按本规程第6章的规定进行计算。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rPr>
                <w:sz w:val="24"/>
              </w:rPr>
            </w:pPr>
            <w:bookmarkStart w:id="28" w:name="_Hlk41334837"/>
            <w:r>
              <w:rPr>
                <w:b/>
                <w:bCs/>
                <w:sz w:val="24"/>
                <w:bdr w:val="single" w:color="auto" w:sz="4" w:space="0"/>
              </w:rPr>
              <w:t>4.2.</w:t>
            </w:r>
            <w:r>
              <w:rPr>
                <w:rFonts w:hint="eastAsia"/>
                <w:b/>
                <w:bCs/>
                <w:sz w:val="24"/>
                <w:bdr w:val="single" w:color="auto" w:sz="4" w:space="0"/>
              </w:rPr>
              <w:t>5</w:t>
            </w:r>
            <w:bookmarkEnd w:id="28"/>
            <w:r>
              <w:rPr>
                <w:sz w:val="24"/>
                <w:bdr w:val="single" w:color="auto" w:sz="4" w:space="0"/>
              </w:rPr>
              <w:t>幕墙计算的节点应包括幕墙所有典型的节点，对于复杂的节点可拆分计算（图4.2.5）。</w:t>
            </w:r>
          </w:p>
          <w:p>
            <w:pPr>
              <w:adjustRightInd w:val="0"/>
              <w:snapToGrid w:val="0"/>
              <w:spacing w:line="360" w:lineRule="auto"/>
              <w:jc w:val="center"/>
              <w:rPr>
                <w:sz w:val="24"/>
              </w:rPr>
            </w:pPr>
            <w:r>
              <w:rPr>
                <w:sz w:val="24"/>
              </w:rPr>
              <w:drawing>
                <wp:inline distT="0" distB="0" distL="0" distR="0">
                  <wp:extent cx="1740535" cy="1975485"/>
                  <wp:effectExtent l="0" t="0" r="0" b="5715"/>
                  <wp:docPr id="1048" name="_x0000_t75"/>
                  <wp:cNvGraphicFramePr/>
                  <a:graphic xmlns:a="http://schemas.openxmlformats.org/drawingml/2006/main">
                    <a:graphicData uri="http://schemas.openxmlformats.org/drawingml/2006/picture">
                      <pic:pic xmlns:pic="http://schemas.openxmlformats.org/drawingml/2006/picture">
                        <pic:nvPicPr>
                          <pic:cNvPr id="1048" name="_x0000_t75"/>
                          <pic:cNvPicPr/>
                        </pic:nvPicPr>
                        <pic:blipFill>
                          <a:blip r:embed="rId13" cstate="print"/>
                          <a:srcRect l="25844" r="27440" b="15599"/>
                          <a:stretch>
                            <a:fillRect/>
                          </a:stretch>
                        </pic:blipFill>
                        <pic:spPr>
                          <a:xfrm>
                            <a:off x="0" y="0"/>
                            <a:ext cx="1757858" cy="1994874"/>
                          </a:xfrm>
                          <a:prstGeom prst="rect">
                            <a:avLst/>
                          </a:prstGeom>
                          <a:ln>
                            <a:noFill/>
                          </a:ln>
                        </pic:spPr>
                      </pic:pic>
                    </a:graphicData>
                  </a:graphic>
                </wp:inline>
              </w:drawing>
            </w:r>
          </w:p>
          <w:p>
            <w:pPr>
              <w:adjustRightInd w:val="0"/>
              <w:snapToGrid w:val="0"/>
              <w:spacing w:line="360" w:lineRule="auto"/>
              <w:jc w:val="center"/>
              <w:rPr>
                <w:sz w:val="24"/>
                <w:bdr w:val="single" w:color="auto" w:sz="4" w:space="0"/>
              </w:rPr>
            </w:pPr>
            <w:r>
              <w:rPr>
                <w:sz w:val="24"/>
                <w:bdr w:val="single" w:color="auto" w:sz="4" w:space="0"/>
              </w:rPr>
              <w:t>图4.2.5 幕墙计算节点的拆分</w:t>
            </w:r>
          </w:p>
          <w:p>
            <w:pPr>
              <w:adjustRightInd w:val="0"/>
              <w:snapToGrid w:val="0"/>
              <w:spacing w:line="360" w:lineRule="auto"/>
              <w:jc w:val="center"/>
              <w:rPr>
                <w:b/>
                <w:bCs/>
                <w:sz w:val="24"/>
              </w:rPr>
            </w:pPr>
            <w:r>
              <w:rPr>
                <w:sz w:val="24"/>
                <w:bdr w:val="single" w:color="auto" w:sz="4" w:space="0"/>
              </w:rPr>
              <w:t>1-</w:t>
            </w:r>
            <w:r>
              <w:rPr>
                <w:rFonts w:hint="eastAsia"/>
                <w:sz w:val="24"/>
                <w:bdr w:val="single" w:color="auto" w:sz="4" w:space="0"/>
              </w:rPr>
              <w:t>立柱；</w:t>
            </w:r>
            <w:r>
              <w:rPr>
                <w:sz w:val="24"/>
                <w:bdr w:val="single" w:color="auto" w:sz="4" w:space="0"/>
              </w:rPr>
              <w:t>2-</w:t>
            </w:r>
            <w:r>
              <w:rPr>
                <w:rFonts w:hint="eastAsia"/>
                <w:sz w:val="24"/>
                <w:bdr w:val="single" w:color="auto" w:sz="4" w:space="0"/>
              </w:rPr>
              <w:t>横梁；</w:t>
            </w:r>
            <w:r>
              <w:rPr>
                <w:sz w:val="24"/>
                <w:bdr w:val="single" w:color="auto" w:sz="4" w:space="0"/>
              </w:rPr>
              <w:t>3-</w:t>
            </w:r>
            <w:r>
              <w:rPr>
                <w:rFonts w:hint="eastAsia"/>
                <w:sz w:val="24"/>
                <w:bdr w:val="single" w:color="auto" w:sz="4" w:space="0"/>
              </w:rPr>
              <w:t>开启扇框</w:t>
            </w:r>
          </w:p>
        </w:tc>
        <w:tc>
          <w:tcPr>
            <w:tcW w:w="4675" w:type="dxa"/>
          </w:tcPr>
          <w:p>
            <w:pPr>
              <w:adjustRightInd w:val="0"/>
              <w:snapToGrid w:val="0"/>
              <w:spacing w:line="360" w:lineRule="auto"/>
              <w:rPr>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jc w:val="center"/>
              <w:rPr>
                <w:b/>
                <w:bCs/>
                <w:sz w:val="24"/>
                <w:bdr w:val="single" w:color="auto" w:sz="4" w:space="0"/>
              </w:rPr>
            </w:pPr>
            <w:bookmarkStart w:id="29" w:name="_Toc205180517"/>
            <w:bookmarkStart w:id="30" w:name="_Toc148776821"/>
            <w:r>
              <w:rPr>
                <w:sz w:val="24"/>
              </w:rPr>
              <w:t>4.3 幕墙传热系数</w:t>
            </w:r>
            <w:bookmarkEnd w:id="29"/>
            <w:bookmarkEnd w:id="30"/>
          </w:p>
        </w:tc>
        <w:tc>
          <w:tcPr>
            <w:tcW w:w="4675" w:type="dxa"/>
          </w:tcPr>
          <w:p>
            <w:pPr>
              <w:adjustRightInd w:val="0"/>
              <w:snapToGrid w:val="0"/>
              <w:spacing w:line="360" w:lineRule="auto"/>
              <w:jc w:val="center"/>
              <w:rPr>
                <w:b/>
                <w:bCs/>
                <w:sz w:val="24"/>
              </w:rPr>
            </w:pPr>
            <w:r>
              <w:rPr>
                <w:sz w:val="24"/>
              </w:rPr>
              <w:t>4.3 幕墙传热系数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rPr>
                <w:sz w:val="24"/>
              </w:rPr>
            </w:pPr>
            <w:r>
              <w:rPr>
                <w:b/>
                <w:bCs/>
                <w:sz w:val="24"/>
              </w:rPr>
              <w:t xml:space="preserve">4.3.1 </w:t>
            </w:r>
            <w:r>
              <w:rPr>
                <w:rFonts w:hint="eastAsia"/>
                <w:bCs/>
                <w:sz w:val="24"/>
              </w:rPr>
              <w:t>单幅</w:t>
            </w:r>
            <w:r>
              <w:rPr>
                <w:sz w:val="24"/>
              </w:rPr>
              <w:t>幕墙</w:t>
            </w:r>
            <w:r>
              <w:rPr>
                <w:sz w:val="24"/>
                <w:bdr w:val="single" w:color="auto" w:sz="4" w:space="0"/>
              </w:rPr>
              <w:t>的</w:t>
            </w:r>
            <w:r>
              <w:rPr>
                <w:sz w:val="24"/>
              </w:rPr>
              <w:t>传热系数</w:t>
            </w:r>
            <w:r>
              <w:rPr>
                <w:i/>
                <w:iCs/>
                <w:sz w:val="24"/>
                <w:bdr w:val="single" w:color="auto" w:sz="4" w:space="0"/>
              </w:rPr>
              <w:t>U</w:t>
            </w:r>
            <w:r>
              <w:rPr>
                <w:sz w:val="24"/>
                <w:bdr w:val="single" w:color="auto" w:sz="4" w:space="0"/>
                <w:vertAlign w:val="subscript"/>
              </w:rPr>
              <w:t>CW</w:t>
            </w:r>
            <w:r>
              <w:rPr>
                <w:sz w:val="24"/>
                <w:bdr w:val="single" w:color="auto" w:sz="4" w:space="0"/>
              </w:rPr>
              <w:t>应</w:t>
            </w:r>
            <w:r>
              <w:rPr>
                <w:sz w:val="24"/>
              </w:rPr>
              <w:t>按下式计算：</w:t>
            </w:r>
          </w:p>
          <w:p>
            <w:pPr>
              <w:adjustRightInd w:val="0"/>
              <w:snapToGrid w:val="0"/>
              <w:spacing w:line="360" w:lineRule="auto"/>
              <w:rPr>
                <w:sz w:val="24"/>
              </w:rPr>
            </w:pPr>
            <w:r>
              <w:rPr>
                <w:position w:val="-32"/>
                <w:sz w:val="24"/>
              </w:rPr>
              <w:object>
                <v:shape id="_x0000_i1028" o:spt="75" type="#_x0000_t75" style="height:25.5pt;width:194.25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r>
              <w:rPr>
                <w:sz w:val="24"/>
              </w:rPr>
              <w:t xml:space="preserve">   </w:t>
            </w:r>
          </w:p>
          <w:p>
            <w:pPr>
              <w:adjustRightInd w:val="0"/>
              <w:snapToGrid w:val="0"/>
              <w:spacing w:line="360" w:lineRule="auto"/>
              <w:ind w:right="42" w:rightChars="20"/>
              <w:rPr>
                <w:i/>
                <w:iCs/>
                <w:sz w:val="24"/>
              </w:rPr>
            </w:pPr>
            <w:r>
              <w:rPr>
                <w:sz w:val="24"/>
              </w:rPr>
              <w:t>式中</w:t>
            </w:r>
            <w:r>
              <w:rPr>
                <w:rFonts w:hint="eastAsia"/>
                <w:sz w:val="24"/>
              </w:rPr>
              <w:t>：</w:t>
            </w:r>
            <w:r>
              <w:rPr>
                <w:i/>
                <w:iCs/>
                <w:sz w:val="24"/>
              </w:rPr>
              <w:t>U</w:t>
            </w:r>
            <w:r>
              <w:rPr>
                <w:sz w:val="24"/>
                <w:vertAlign w:val="subscript"/>
              </w:rPr>
              <w:t>CW</w:t>
            </w:r>
            <w:r>
              <w:rPr>
                <w:i/>
                <w:iCs/>
                <w:sz w:val="24"/>
              </w:rPr>
              <w:t xml:space="preserve"> </w:t>
            </w:r>
            <w:r>
              <w:rPr>
                <w:sz w:val="24"/>
              </w:rPr>
              <w:t>——</w:t>
            </w:r>
            <w:r>
              <w:rPr>
                <w:rFonts w:hint="eastAsia"/>
                <w:sz w:val="24"/>
              </w:rPr>
              <w:t>单幅</w:t>
            </w:r>
            <w:r>
              <w:rPr>
                <w:sz w:val="24"/>
              </w:rPr>
              <w:t>幕墙的传热系数［W/(m</w:t>
            </w:r>
            <w:r>
              <w:rPr>
                <w:sz w:val="24"/>
                <w:vertAlign w:val="superscript"/>
              </w:rPr>
              <w:t>2</w:t>
            </w:r>
            <w:r>
              <w:rPr>
                <w:sz w:val="24"/>
              </w:rPr>
              <w:sym w:font="UniversalMath1 BT" w:char="F02E"/>
            </w:r>
            <w:r>
              <w:rPr>
                <w:sz w:val="24"/>
              </w:rPr>
              <w:t>K)］</w:t>
            </w:r>
          </w:p>
          <w:p>
            <w:pPr>
              <w:adjustRightInd w:val="0"/>
              <w:snapToGrid w:val="0"/>
              <w:spacing w:line="360" w:lineRule="auto"/>
              <w:ind w:right="42" w:rightChars="20" w:firstLine="720" w:firstLineChars="300"/>
              <w:rPr>
                <w:sz w:val="24"/>
              </w:rPr>
            </w:pPr>
            <w:r>
              <w:rPr>
                <w:i/>
                <w:iCs/>
                <w:sz w:val="24"/>
              </w:rPr>
              <w:t>A</w:t>
            </w:r>
            <w:r>
              <w:rPr>
                <w:sz w:val="24"/>
                <w:vertAlign w:val="subscript"/>
              </w:rPr>
              <w:t>g</w:t>
            </w:r>
            <w:r>
              <w:rPr>
                <w:sz w:val="24"/>
              </w:rPr>
              <w:t xml:space="preserve"> ——玻璃或透明面板面积（m</w:t>
            </w:r>
            <w:r>
              <w:rPr>
                <w:sz w:val="24"/>
                <w:vertAlign w:val="superscript"/>
              </w:rPr>
              <w:t>2</w:t>
            </w:r>
            <w:r>
              <w:rPr>
                <w:sz w:val="24"/>
              </w:rPr>
              <w:t>）；</w:t>
            </w:r>
          </w:p>
          <w:p>
            <w:pPr>
              <w:adjustRightInd w:val="0"/>
              <w:snapToGrid w:val="0"/>
              <w:spacing w:line="360" w:lineRule="auto"/>
              <w:ind w:right="42" w:rightChars="20" w:firstLine="720" w:firstLineChars="300"/>
              <w:rPr>
                <w:sz w:val="24"/>
              </w:rPr>
            </w:pPr>
            <w:r>
              <w:rPr>
                <w:i/>
                <w:iCs/>
                <w:sz w:val="24"/>
              </w:rPr>
              <w:t>l</w:t>
            </w:r>
            <w:r>
              <w:rPr>
                <w:sz w:val="24"/>
                <w:vertAlign w:val="subscript"/>
              </w:rPr>
              <w:t>g</w:t>
            </w:r>
            <w:r>
              <w:rPr>
                <w:sz w:val="24"/>
              </w:rPr>
              <w:t xml:space="preserve"> ——玻璃或透明面板边缘长度（m）；</w:t>
            </w:r>
          </w:p>
          <w:p>
            <w:pPr>
              <w:adjustRightInd w:val="0"/>
              <w:snapToGrid w:val="0"/>
              <w:spacing w:line="360" w:lineRule="auto"/>
              <w:ind w:right="42" w:rightChars="20" w:firstLine="720" w:firstLineChars="300"/>
              <w:rPr>
                <w:sz w:val="24"/>
              </w:rPr>
            </w:pPr>
            <w:r>
              <w:rPr>
                <w:i/>
                <w:iCs/>
                <w:sz w:val="24"/>
              </w:rPr>
              <w:t>U</w:t>
            </w:r>
            <w:r>
              <w:rPr>
                <w:sz w:val="24"/>
                <w:vertAlign w:val="subscript"/>
              </w:rPr>
              <w:t>g</w:t>
            </w:r>
            <w:r>
              <w:rPr>
                <w:sz w:val="24"/>
              </w:rPr>
              <w:t xml:space="preserve"> ——玻璃或透明面板传热系数［W/(m</w:t>
            </w:r>
            <w:r>
              <w:rPr>
                <w:sz w:val="24"/>
                <w:vertAlign w:val="superscript"/>
              </w:rPr>
              <w:t>2</w:t>
            </w:r>
            <w:r>
              <w:rPr>
                <w:sz w:val="24"/>
              </w:rPr>
              <w:t>·K)］，应按本规程第6章的规定计算；</w:t>
            </w:r>
          </w:p>
          <w:p>
            <w:pPr>
              <w:adjustRightInd w:val="0"/>
              <w:snapToGrid w:val="0"/>
              <w:spacing w:line="360" w:lineRule="auto"/>
              <w:ind w:left="1508" w:leftChars="300" w:right="42" w:rightChars="20" w:hanging="878" w:hangingChars="366"/>
              <w:rPr>
                <w:sz w:val="24"/>
              </w:rPr>
            </w:pPr>
            <w:r>
              <w:rPr>
                <w:i/>
                <w:iCs/>
                <w:sz w:val="24"/>
              </w:rPr>
              <w:t>ψ</w:t>
            </w:r>
            <w:r>
              <w:rPr>
                <w:sz w:val="24"/>
                <w:vertAlign w:val="subscript"/>
              </w:rPr>
              <w:t>g</w:t>
            </w:r>
            <w:r>
              <w:rPr>
                <w:sz w:val="24"/>
              </w:rPr>
              <w:t xml:space="preserve"> ——玻璃或透明面板边缘的线传热系数［W/(m·K)］，应按本规程第7章的规定计算；</w:t>
            </w:r>
          </w:p>
          <w:p>
            <w:pPr>
              <w:adjustRightInd w:val="0"/>
              <w:snapToGrid w:val="0"/>
              <w:spacing w:line="360" w:lineRule="auto"/>
              <w:ind w:right="42" w:rightChars="20" w:firstLine="720" w:firstLineChars="300"/>
              <w:rPr>
                <w:sz w:val="24"/>
              </w:rPr>
            </w:pPr>
            <w:r>
              <w:rPr>
                <w:i/>
                <w:iCs/>
                <w:sz w:val="24"/>
              </w:rPr>
              <w:t>A</w:t>
            </w:r>
            <w:r>
              <w:rPr>
                <w:sz w:val="24"/>
                <w:vertAlign w:val="subscript"/>
              </w:rPr>
              <w:t>p</w:t>
            </w:r>
            <w:r>
              <w:rPr>
                <w:sz w:val="24"/>
              </w:rPr>
              <w:t xml:space="preserve"> ——非透明面板面积（m</w:t>
            </w:r>
            <w:r>
              <w:rPr>
                <w:sz w:val="24"/>
                <w:vertAlign w:val="superscript"/>
              </w:rPr>
              <w:t>2</w:t>
            </w:r>
            <w:r>
              <w:rPr>
                <w:sz w:val="24"/>
              </w:rPr>
              <w:t>）；</w:t>
            </w:r>
          </w:p>
          <w:p>
            <w:pPr>
              <w:adjustRightInd w:val="0"/>
              <w:snapToGrid w:val="0"/>
              <w:spacing w:line="360" w:lineRule="auto"/>
              <w:ind w:right="42" w:rightChars="20" w:firstLine="720" w:firstLineChars="300"/>
              <w:rPr>
                <w:sz w:val="24"/>
              </w:rPr>
            </w:pPr>
            <w:r>
              <w:rPr>
                <w:i/>
                <w:iCs/>
                <w:sz w:val="24"/>
              </w:rPr>
              <w:t>l</w:t>
            </w:r>
            <w:r>
              <w:rPr>
                <w:sz w:val="24"/>
                <w:vertAlign w:val="subscript"/>
              </w:rPr>
              <w:t>p</w:t>
            </w:r>
            <w:r>
              <w:rPr>
                <w:sz w:val="24"/>
              </w:rPr>
              <w:t xml:space="preserve"> ——非透明面板边缘长度（m）；</w:t>
            </w:r>
          </w:p>
          <w:p>
            <w:pPr>
              <w:adjustRightInd w:val="0"/>
              <w:snapToGrid w:val="0"/>
              <w:spacing w:line="360" w:lineRule="auto"/>
              <w:ind w:right="42" w:rightChars="20" w:firstLine="720" w:firstLineChars="300"/>
              <w:rPr>
                <w:sz w:val="24"/>
              </w:rPr>
            </w:pPr>
            <w:r>
              <w:rPr>
                <w:i/>
                <w:iCs/>
                <w:sz w:val="24"/>
              </w:rPr>
              <w:t>U</w:t>
            </w:r>
            <w:r>
              <w:rPr>
                <w:sz w:val="24"/>
                <w:vertAlign w:val="subscript"/>
              </w:rPr>
              <w:t>p</w:t>
            </w:r>
            <w:r>
              <w:rPr>
                <w:sz w:val="24"/>
              </w:rPr>
              <w:t xml:space="preserve"> ——非透明面板传热系数［W/(m</w:t>
            </w:r>
            <w:r>
              <w:rPr>
                <w:sz w:val="24"/>
                <w:vertAlign w:val="superscript"/>
              </w:rPr>
              <w:t>2</w:t>
            </w:r>
            <w:r>
              <w:rPr>
                <w:sz w:val="24"/>
              </w:rPr>
              <w:t>·K)］；</w:t>
            </w:r>
          </w:p>
          <w:p>
            <w:pPr>
              <w:adjustRightInd w:val="0"/>
              <w:snapToGrid w:val="0"/>
              <w:spacing w:line="360" w:lineRule="auto"/>
              <w:ind w:left="1590" w:leftChars="300" w:right="42" w:rightChars="20" w:hanging="960" w:hangingChars="400"/>
              <w:rPr>
                <w:sz w:val="24"/>
              </w:rPr>
            </w:pPr>
            <w:r>
              <w:rPr>
                <w:i/>
                <w:iCs/>
                <w:sz w:val="24"/>
              </w:rPr>
              <w:t>ψ</w:t>
            </w:r>
            <w:r>
              <w:rPr>
                <w:sz w:val="24"/>
                <w:vertAlign w:val="subscript"/>
              </w:rPr>
              <w:t>p</w:t>
            </w:r>
            <w:r>
              <w:rPr>
                <w:sz w:val="24"/>
              </w:rPr>
              <w:t xml:space="preserve"> ——非透明面板边缘的线传热系数［W/(m·K)］，应按本规程第7章的规定计算；</w:t>
            </w:r>
          </w:p>
          <w:p>
            <w:pPr>
              <w:adjustRightInd w:val="0"/>
              <w:snapToGrid w:val="0"/>
              <w:spacing w:line="360" w:lineRule="auto"/>
              <w:ind w:right="42" w:rightChars="20" w:firstLine="720" w:firstLineChars="300"/>
              <w:rPr>
                <w:sz w:val="24"/>
              </w:rPr>
            </w:pPr>
            <w:r>
              <w:rPr>
                <w:i/>
                <w:iCs/>
                <w:sz w:val="24"/>
              </w:rPr>
              <w:t>A</w:t>
            </w:r>
            <w:r>
              <w:rPr>
                <w:sz w:val="24"/>
                <w:vertAlign w:val="subscript"/>
              </w:rPr>
              <w:t>f</w:t>
            </w:r>
            <w:r>
              <w:rPr>
                <w:sz w:val="24"/>
              </w:rPr>
              <w:t>——框面积（m</w:t>
            </w:r>
            <w:r>
              <w:rPr>
                <w:sz w:val="24"/>
                <w:vertAlign w:val="superscript"/>
              </w:rPr>
              <w:t>2</w:t>
            </w:r>
            <w:r>
              <w:rPr>
                <w:sz w:val="24"/>
              </w:rPr>
              <w:t>）；</w:t>
            </w:r>
          </w:p>
          <w:p>
            <w:pPr>
              <w:adjustRightInd w:val="0"/>
              <w:snapToGrid w:val="0"/>
              <w:spacing w:line="360" w:lineRule="auto"/>
              <w:ind w:right="42" w:rightChars="20" w:firstLine="720" w:firstLineChars="300"/>
              <w:rPr>
                <w:sz w:val="24"/>
              </w:rPr>
            </w:pPr>
            <w:r>
              <w:rPr>
                <w:i/>
                <w:sz w:val="24"/>
              </w:rPr>
              <w:t>U</w:t>
            </w:r>
            <w:r>
              <w:rPr>
                <w:sz w:val="24"/>
                <w:vertAlign w:val="subscript"/>
              </w:rPr>
              <w:t>f</w:t>
            </w:r>
            <w:r>
              <w:rPr>
                <w:sz w:val="24"/>
              </w:rPr>
              <w:t>——框的传热系数［W/(m</w:t>
            </w:r>
            <w:r>
              <w:rPr>
                <w:sz w:val="24"/>
                <w:vertAlign w:val="superscript"/>
              </w:rPr>
              <w:t>2</w:t>
            </w:r>
            <w:r>
              <w:rPr>
                <w:sz w:val="24"/>
              </w:rPr>
              <w:t>·K)］，应按本规程第7章的规定计算。</w:t>
            </w:r>
          </w:p>
          <w:p>
            <w:pPr>
              <w:adjustRightInd w:val="0"/>
              <w:snapToGrid w:val="0"/>
              <w:spacing w:line="360" w:lineRule="auto"/>
              <w:rPr>
                <w:sz w:val="24"/>
              </w:rPr>
            </w:pPr>
          </w:p>
        </w:tc>
        <w:tc>
          <w:tcPr>
            <w:tcW w:w="4675" w:type="dxa"/>
          </w:tcPr>
          <w:p>
            <w:pPr>
              <w:adjustRightInd w:val="0"/>
              <w:snapToGrid w:val="0"/>
              <w:spacing w:line="360" w:lineRule="auto"/>
              <w:rPr>
                <w:rFonts w:hint="eastAsia" w:eastAsia="宋体"/>
                <w:sz w:val="24"/>
                <w:lang w:eastAsia="zh-CN"/>
              </w:rPr>
            </w:pPr>
            <w:r>
              <w:rPr>
                <w:b/>
                <w:sz w:val="24"/>
              </w:rPr>
              <w:t>4.3.1</w:t>
            </w:r>
            <w:r>
              <w:rPr>
                <w:sz w:val="24"/>
              </w:rPr>
              <w:t xml:space="preserve"> </w:t>
            </w:r>
            <w:r>
              <w:rPr>
                <w:rFonts w:hint="eastAsia"/>
                <w:sz w:val="24"/>
              </w:rPr>
              <w:t>单幅幕墙</w:t>
            </w:r>
            <w:r>
              <w:rPr>
                <w:rFonts w:hint="eastAsia"/>
                <w:sz w:val="24"/>
                <w:u w:val="single"/>
              </w:rPr>
              <w:t>整体</w:t>
            </w:r>
            <w:r>
              <w:rPr>
                <w:rFonts w:hint="eastAsia"/>
                <w:sz w:val="24"/>
              </w:rPr>
              <w:t>传热系数，</w:t>
            </w:r>
            <w:r>
              <w:rPr>
                <w:rFonts w:hint="eastAsia"/>
                <w:sz w:val="24"/>
                <w:u w:val="single"/>
              </w:rPr>
              <w:t>透明（透光）幕墙及非透明幕墙传热系数</w:t>
            </w:r>
            <w:r>
              <w:rPr>
                <w:rFonts w:hint="eastAsia"/>
                <w:sz w:val="24"/>
              </w:rPr>
              <w:t>按下</w:t>
            </w:r>
            <w:r>
              <w:rPr>
                <w:rFonts w:hint="eastAsia"/>
                <w:sz w:val="24"/>
                <w:lang w:val="en-US" w:eastAsia="zh-CN"/>
              </w:rPr>
              <w:t>列公</w:t>
            </w:r>
            <w:r>
              <w:rPr>
                <w:rFonts w:hint="eastAsia"/>
                <w:sz w:val="24"/>
              </w:rPr>
              <w:t>式计算：</w:t>
            </w:r>
            <w:r>
              <w:rPr>
                <w:position w:val="-32"/>
                <w:sz w:val="24"/>
              </w:rPr>
              <w:drawing>
                <wp:inline distT="0" distB="0" distL="0" distR="0">
                  <wp:extent cx="2124710" cy="293370"/>
                  <wp:effectExtent l="0" t="0" r="8890" b="0"/>
                  <wp:docPr id="1049" name="_x0000_t75"/>
                  <wp:cNvGraphicFramePr/>
                  <a:graphic xmlns:a="http://schemas.openxmlformats.org/drawingml/2006/main">
                    <a:graphicData uri="http://schemas.openxmlformats.org/drawingml/2006/picture">
                      <pic:pic xmlns:pic="http://schemas.openxmlformats.org/drawingml/2006/picture">
                        <pic:nvPicPr>
                          <pic:cNvPr id="1049" name="_x0000_t75"/>
                          <pic:cNvPicPr/>
                        </pic:nvPicPr>
                        <pic:blipFill>
                          <a:blip r:embed="rId15" cstate="print"/>
                          <a:srcRect/>
                          <a:stretch>
                            <a:fillRect/>
                          </a:stretch>
                        </pic:blipFill>
                        <pic:spPr>
                          <a:xfrm>
                            <a:off x="0" y="0"/>
                            <a:ext cx="2249677" cy="310568"/>
                          </a:xfrm>
                          <a:prstGeom prst="rect">
                            <a:avLst/>
                          </a:prstGeom>
                          <a:ln>
                            <a:noFill/>
                          </a:ln>
                        </pic:spPr>
                      </pic:pic>
                    </a:graphicData>
                  </a:graphic>
                </wp:inline>
              </w:drawing>
            </w:r>
            <w:r>
              <w:rPr>
                <w:rFonts w:hint="eastAsia"/>
                <w:sz w:val="24"/>
                <w:lang w:eastAsia="zh-CN"/>
              </w:rPr>
              <w:t>（</w:t>
            </w:r>
            <w:r>
              <w:rPr>
                <w:rFonts w:hint="eastAsia"/>
                <w:sz w:val="24"/>
                <w:lang w:val="en-US" w:eastAsia="zh-CN"/>
              </w:rPr>
              <w:t>4.3.1-1</w:t>
            </w:r>
            <w:r>
              <w:rPr>
                <w:rFonts w:hint="eastAsia"/>
                <w:sz w:val="24"/>
                <w:lang w:eastAsia="zh-CN"/>
              </w:rPr>
              <w:t>）</w:t>
            </w:r>
          </w:p>
          <w:p>
            <w:pPr>
              <w:adjustRightInd w:val="0"/>
              <w:snapToGrid w:val="0"/>
              <w:spacing w:line="360" w:lineRule="auto"/>
              <w:rPr>
                <w:sz w:val="24"/>
              </w:rPr>
            </w:pPr>
          </w:p>
          <w:p>
            <w:pPr>
              <w:adjustRightInd w:val="0"/>
              <w:snapToGrid w:val="0"/>
              <w:spacing w:line="360" w:lineRule="auto"/>
              <w:rPr>
                <w:sz w:val="24"/>
                <w:u w:val="single"/>
              </w:rPr>
            </w:pPr>
            <w:r>
              <w:rPr>
                <w:position w:val="-32"/>
                <w:sz w:val="24"/>
                <w:u w:val="single"/>
              </w:rPr>
              <w:object>
                <v:shape id="_x0000_i1029" o:spt="75" type="#_x0000_t75" style="height:29.25pt;width:153.75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r>
              <w:rPr>
                <w:rFonts w:hint="eastAsia"/>
                <w:sz w:val="24"/>
                <w:lang w:eastAsia="zh-CN"/>
              </w:rPr>
              <w:t>（</w:t>
            </w:r>
            <w:r>
              <w:rPr>
                <w:rFonts w:hint="eastAsia"/>
                <w:sz w:val="24"/>
                <w:lang w:val="en-US" w:eastAsia="zh-CN"/>
              </w:rPr>
              <w:t>4.3.1-2</w:t>
            </w:r>
            <w:r>
              <w:rPr>
                <w:rFonts w:hint="eastAsia"/>
                <w:sz w:val="24"/>
                <w:lang w:eastAsia="zh-CN"/>
              </w:rPr>
              <w:t>）</w:t>
            </w:r>
          </w:p>
          <w:p>
            <w:pPr>
              <w:adjustRightInd w:val="0"/>
              <w:snapToGrid w:val="0"/>
              <w:spacing w:line="360" w:lineRule="auto"/>
              <w:rPr>
                <w:sz w:val="24"/>
                <w:u w:val="single"/>
              </w:rPr>
            </w:pPr>
            <w:r>
              <w:rPr>
                <w:position w:val="-32"/>
                <w:sz w:val="24"/>
                <w:u w:val="single"/>
              </w:rPr>
              <w:object>
                <v:shape id="_x0000_i1030" o:spt="75" type="#_x0000_t75" style="height:27.75pt;width:146.25pt;" o:ole="t" filled="f" o:preferrelative="t" stroked="f" coordsize="21600,21600">
                  <v:path/>
                  <v:fill on="f" focussize="0,0"/>
                  <v:stroke on="f" joinstyle="miter"/>
                  <v:imagedata r:id="rId19" o:title=""/>
                  <o:lock v:ext="edit" aspectratio="t"/>
                  <w10:wrap type="none"/>
                  <w10:anchorlock/>
                </v:shape>
                <o:OLEObject Type="Embed" ProgID="Equation.DSMT4" ShapeID="_x0000_i1030" DrawAspect="Content" ObjectID="_1468075730" r:id="rId18">
                  <o:LockedField>false</o:LockedField>
                </o:OLEObject>
              </w:object>
            </w:r>
            <w:r>
              <w:rPr>
                <w:rFonts w:hint="eastAsia"/>
                <w:sz w:val="24"/>
                <w:lang w:eastAsia="zh-CN"/>
              </w:rPr>
              <w:t>（</w:t>
            </w:r>
            <w:r>
              <w:rPr>
                <w:rFonts w:hint="eastAsia"/>
                <w:sz w:val="24"/>
                <w:lang w:val="en-US" w:eastAsia="zh-CN"/>
              </w:rPr>
              <w:t>4.3.1-3</w:t>
            </w:r>
            <w:r>
              <w:rPr>
                <w:rFonts w:hint="eastAsia"/>
                <w:sz w:val="24"/>
                <w:lang w:eastAsia="zh-CN"/>
              </w:rPr>
              <w:t>）</w:t>
            </w:r>
          </w:p>
          <w:p>
            <w:pPr>
              <w:adjustRightInd w:val="0"/>
              <w:snapToGrid w:val="0"/>
              <w:spacing w:line="360" w:lineRule="auto"/>
              <w:ind w:right="42" w:rightChars="20"/>
              <w:rPr>
                <w:rFonts w:hint="eastAsia" w:eastAsia="宋体"/>
                <w:sz w:val="24"/>
                <w:lang w:eastAsia="zh-CN"/>
              </w:rPr>
            </w:pPr>
            <w:r>
              <w:rPr>
                <w:sz w:val="24"/>
              </w:rPr>
              <w:t>式中</w:t>
            </w:r>
            <w:r>
              <w:rPr>
                <w:rFonts w:hint="eastAsia"/>
                <w:sz w:val="24"/>
              </w:rPr>
              <w:t>：</w:t>
            </w:r>
            <w:r>
              <w:rPr>
                <w:i/>
                <w:iCs/>
                <w:sz w:val="24"/>
              </w:rPr>
              <w:t>U</w:t>
            </w:r>
            <w:r>
              <w:rPr>
                <w:sz w:val="24"/>
                <w:vertAlign w:val="subscript"/>
              </w:rPr>
              <w:t>CW</w:t>
            </w:r>
            <w:r>
              <w:rPr>
                <w:sz w:val="24"/>
              </w:rPr>
              <w:t>——</w:t>
            </w:r>
            <w:r>
              <w:rPr>
                <w:rFonts w:hint="eastAsia"/>
                <w:sz w:val="24"/>
              </w:rPr>
              <w:t>单幅</w:t>
            </w:r>
            <w:r>
              <w:rPr>
                <w:sz w:val="24"/>
              </w:rPr>
              <w:t>幕墙的传热系数［W/(m</w:t>
            </w:r>
            <w:r>
              <w:rPr>
                <w:sz w:val="24"/>
                <w:vertAlign w:val="superscript"/>
              </w:rPr>
              <w:t>2</w:t>
            </w:r>
            <w:r>
              <w:rPr>
                <w:sz w:val="24"/>
              </w:rPr>
              <w:sym w:font="UniversalMath1 BT" w:char="F02E"/>
            </w:r>
            <w:r>
              <w:rPr>
                <w:sz w:val="24"/>
              </w:rPr>
              <w:t>K)］</w:t>
            </w:r>
            <w:r>
              <w:rPr>
                <w:rFonts w:hint="eastAsia"/>
                <w:sz w:val="24"/>
                <w:lang w:eastAsia="zh-CN"/>
              </w:rPr>
              <w:t>；</w:t>
            </w:r>
          </w:p>
          <w:p>
            <w:pPr>
              <w:adjustRightInd w:val="0"/>
              <w:snapToGrid w:val="0"/>
              <w:spacing w:line="360" w:lineRule="auto"/>
              <w:ind w:right="42" w:rightChars="20" w:firstLine="600" w:firstLineChars="250"/>
              <w:rPr>
                <w:rFonts w:hint="eastAsia" w:eastAsia="宋体"/>
                <w:sz w:val="24"/>
                <w:u w:val="single"/>
                <w:lang w:eastAsia="zh-CN"/>
              </w:rPr>
            </w:pPr>
            <w:r>
              <w:rPr>
                <w:i/>
                <w:iCs/>
                <w:sz w:val="24"/>
                <w:u w:val="single"/>
              </w:rPr>
              <w:t>U</w:t>
            </w:r>
            <w:r>
              <w:rPr>
                <w:sz w:val="24"/>
                <w:u w:val="single"/>
                <w:vertAlign w:val="subscript"/>
              </w:rPr>
              <w:t>CW,g</w:t>
            </w:r>
            <w:r>
              <w:rPr>
                <w:sz w:val="24"/>
                <w:u w:val="single"/>
              </w:rPr>
              <w:t>——</w:t>
            </w:r>
            <w:r>
              <w:rPr>
                <w:rFonts w:hint="eastAsia"/>
                <w:sz w:val="24"/>
                <w:u w:val="single"/>
              </w:rPr>
              <w:t>单幅</w:t>
            </w:r>
            <w:r>
              <w:rPr>
                <w:sz w:val="24"/>
                <w:u w:val="single"/>
              </w:rPr>
              <w:t>幕墙</w:t>
            </w:r>
            <w:r>
              <w:rPr>
                <w:rFonts w:hint="eastAsia"/>
                <w:sz w:val="24"/>
                <w:u w:val="single"/>
              </w:rPr>
              <w:t>透明部分</w:t>
            </w:r>
            <w:r>
              <w:rPr>
                <w:sz w:val="24"/>
                <w:u w:val="single"/>
              </w:rPr>
              <w:t>的传热系数［W/(m</w:t>
            </w:r>
            <w:r>
              <w:rPr>
                <w:sz w:val="24"/>
                <w:u w:val="single"/>
                <w:vertAlign w:val="superscript"/>
              </w:rPr>
              <w:t>2</w:t>
            </w:r>
            <w:r>
              <w:rPr>
                <w:sz w:val="24"/>
                <w:u w:val="single"/>
              </w:rPr>
              <w:sym w:font="UniversalMath1 BT" w:char="F02E"/>
            </w:r>
            <w:r>
              <w:rPr>
                <w:sz w:val="24"/>
                <w:u w:val="single"/>
              </w:rPr>
              <w:t>K)］</w:t>
            </w:r>
            <w:r>
              <w:rPr>
                <w:rFonts w:hint="eastAsia"/>
                <w:sz w:val="24"/>
                <w:u w:val="single"/>
                <w:lang w:eastAsia="zh-CN"/>
              </w:rPr>
              <w:t>；</w:t>
            </w:r>
          </w:p>
          <w:p>
            <w:pPr>
              <w:adjustRightInd w:val="0"/>
              <w:snapToGrid w:val="0"/>
              <w:spacing w:line="360" w:lineRule="auto"/>
              <w:ind w:right="42" w:rightChars="20" w:firstLine="600" w:firstLineChars="250"/>
              <w:rPr>
                <w:rFonts w:hint="eastAsia" w:eastAsia="宋体"/>
                <w:i/>
                <w:iCs/>
                <w:sz w:val="24"/>
                <w:u w:val="single"/>
                <w:lang w:eastAsia="zh-CN"/>
              </w:rPr>
            </w:pPr>
            <w:r>
              <w:rPr>
                <w:i/>
                <w:iCs/>
                <w:sz w:val="24"/>
                <w:u w:val="single"/>
              </w:rPr>
              <w:t>U</w:t>
            </w:r>
            <w:r>
              <w:rPr>
                <w:sz w:val="24"/>
                <w:u w:val="single"/>
                <w:vertAlign w:val="subscript"/>
              </w:rPr>
              <w:t>CW</w:t>
            </w:r>
            <w:r>
              <w:rPr>
                <w:rFonts w:hint="eastAsia"/>
                <w:sz w:val="24"/>
                <w:u w:val="single"/>
                <w:vertAlign w:val="subscript"/>
              </w:rPr>
              <w:t>，p</w:t>
            </w:r>
            <w:r>
              <w:rPr>
                <w:sz w:val="24"/>
                <w:u w:val="single"/>
              </w:rPr>
              <w:t>——</w:t>
            </w:r>
            <w:r>
              <w:rPr>
                <w:rFonts w:hint="eastAsia"/>
                <w:sz w:val="24"/>
                <w:u w:val="single"/>
              </w:rPr>
              <w:t>单幅</w:t>
            </w:r>
            <w:r>
              <w:rPr>
                <w:sz w:val="24"/>
                <w:u w:val="single"/>
              </w:rPr>
              <w:t>幕墙</w:t>
            </w:r>
            <w:r>
              <w:rPr>
                <w:rFonts w:hint="eastAsia"/>
                <w:sz w:val="24"/>
                <w:u w:val="single"/>
              </w:rPr>
              <w:t>非透明</w:t>
            </w:r>
            <w:r>
              <w:rPr>
                <w:sz w:val="24"/>
                <w:u w:val="single"/>
              </w:rPr>
              <w:t>的传热系数［W/(m</w:t>
            </w:r>
            <w:r>
              <w:rPr>
                <w:sz w:val="24"/>
                <w:u w:val="single"/>
                <w:vertAlign w:val="superscript"/>
              </w:rPr>
              <w:t>2</w:t>
            </w:r>
            <w:r>
              <w:rPr>
                <w:sz w:val="24"/>
                <w:u w:val="single"/>
              </w:rPr>
              <w:sym w:font="UniversalMath1 BT" w:char="F02E"/>
            </w:r>
            <w:r>
              <w:rPr>
                <w:sz w:val="24"/>
                <w:u w:val="single"/>
              </w:rPr>
              <w:t>K)］</w:t>
            </w:r>
            <w:r>
              <w:rPr>
                <w:rFonts w:hint="eastAsia"/>
                <w:sz w:val="24"/>
                <w:u w:val="single"/>
                <w:lang w:eastAsia="zh-CN"/>
              </w:rPr>
              <w:t>；</w:t>
            </w:r>
          </w:p>
          <w:p>
            <w:pPr>
              <w:adjustRightInd w:val="0"/>
              <w:snapToGrid w:val="0"/>
              <w:spacing w:line="360" w:lineRule="auto"/>
              <w:ind w:right="42" w:rightChars="20" w:firstLine="720" w:firstLineChars="300"/>
              <w:rPr>
                <w:sz w:val="24"/>
              </w:rPr>
            </w:pPr>
            <w:r>
              <w:rPr>
                <w:i/>
                <w:iCs/>
                <w:sz w:val="24"/>
              </w:rPr>
              <w:t>A</w:t>
            </w:r>
            <w:r>
              <w:rPr>
                <w:sz w:val="24"/>
                <w:vertAlign w:val="subscript"/>
              </w:rPr>
              <w:t>g</w:t>
            </w:r>
            <w:r>
              <w:rPr>
                <w:sz w:val="24"/>
              </w:rPr>
              <w:t xml:space="preserve"> ——玻璃或透明面板面积（m</w:t>
            </w:r>
            <w:r>
              <w:rPr>
                <w:sz w:val="24"/>
                <w:vertAlign w:val="superscript"/>
              </w:rPr>
              <w:t>2</w:t>
            </w:r>
            <w:r>
              <w:rPr>
                <w:sz w:val="24"/>
              </w:rPr>
              <w:t>）；</w:t>
            </w:r>
          </w:p>
          <w:p>
            <w:pPr>
              <w:adjustRightInd w:val="0"/>
              <w:snapToGrid w:val="0"/>
              <w:spacing w:line="360" w:lineRule="auto"/>
              <w:ind w:right="42" w:rightChars="20" w:firstLine="720" w:firstLineChars="300"/>
              <w:rPr>
                <w:sz w:val="24"/>
              </w:rPr>
            </w:pPr>
            <w:r>
              <w:rPr>
                <w:i/>
                <w:iCs/>
                <w:sz w:val="24"/>
              </w:rPr>
              <w:t>l</w:t>
            </w:r>
            <w:r>
              <w:rPr>
                <w:sz w:val="24"/>
                <w:vertAlign w:val="subscript"/>
              </w:rPr>
              <w:t>g</w:t>
            </w:r>
            <w:r>
              <w:rPr>
                <w:sz w:val="24"/>
              </w:rPr>
              <w:t xml:space="preserve"> ——玻璃或透明面板边缘长度（m）；</w:t>
            </w:r>
          </w:p>
          <w:p>
            <w:pPr>
              <w:adjustRightInd w:val="0"/>
              <w:snapToGrid w:val="0"/>
              <w:spacing w:line="360" w:lineRule="auto"/>
              <w:ind w:right="42" w:rightChars="20" w:firstLine="720" w:firstLineChars="300"/>
              <w:rPr>
                <w:sz w:val="24"/>
              </w:rPr>
            </w:pPr>
            <w:r>
              <w:rPr>
                <w:i/>
                <w:iCs/>
                <w:sz w:val="24"/>
              </w:rPr>
              <w:t>U</w:t>
            </w:r>
            <w:r>
              <w:rPr>
                <w:sz w:val="24"/>
                <w:vertAlign w:val="subscript"/>
              </w:rPr>
              <w:t>g</w:t>
            </w:r>
            <w:r>
              <w:rPr>
                <w:sz w:val="24"/>
              </w:rPr>
              <w:t xml:space="preserve"> ——玻璃或透明面板传热系数［W/(m</w:t>
            </w:r>
            <w:r>
              <w:rPr>
                <w:sz w:val="24"/>
                <w:vertAlign w:val="superscript"/>
              </w:rPr>
              <w:t>2</w:t>
            </w:r>
            <w:r>
              <w:rPr>
                <w:sz w:val="24"/>
              </w:rPr>
              <w:t>·K)］，应按本规程第6章的规定计算；</w:t>
            </w:r>
          </w:p>
          <w:p>
            <w:pPr>
              <w:adjustRightInd w:val="0"/>
              <w:snapToGrid w:val="0"/>
              <w:spacing w:line="360" w:lineRule="auto"/>
              <w:ind w:left="1508" w:leftChars="300" w:right="42" w:rightChars="20" w:hanging="878" w:hangingChars="366"/>
              <w:rPr>
                <w:sz w:val="24"/>
              </w:rPr>
            </w:pPr>
            <w:r>
              <w:rPr>
                <w:i/>
                <w:iCs/>
                <w:sz w:val="24"/>
              </w:rPr>
              <w:t>ψ</w:t>
            </w:r>
            <w:r>
              <w:rPr>
                <w:sz w:val="24"/>
                <w:vertAlign w:val="subscript"/>
              </w:rPr>
              <w:t>g</w:t>
            </w:r>
            <w:r>
              <w:rPr>
                <w:sz w:val="24"/>
              </w:rPr>
              <w:t xml:space="preserve"> ——玻璃或透明面板边缘的线传热系数［W/(m·K)］，应按本规程第7章的规定计算；</w:t>
            </w:r>
          </w:p>
          <w:p>
            <w:pPr>
              <w:adjustRightInd w:val="0"/>
              <w:snapToGrid w:val="0"/>
              <w:spacing w:line="360" w:lineRule="auto"/>
              <w:ind w:right="42" w:rightChars="20" w:firstLine="720" w:firstLineChars="300"/>
              <w:rPr>
                <w:sz w:val="24"/>
              </w:rPr>
            </w:pPr>
            <w:r>
              <w:rPr>
                <w:i/>
                <w:iCs/>
                <w:sz w:val="24"/>
              </w:rPr>
              <w:t>A</w:t>
            </w:r>
            <w:r>
              <w:rPr>
                <w:sz w:val="24"/>
                <w:vertAlign w:val="subscript"/>
              </w:rPr>
              <w:t>p</w:t>
            </w:r>
            <w:r>
              <w:rPr>
                <w:sz w:val="24"/>
              </w:rPr>
              <w:t xml:space="preserve"> ——非透明面板面积（m</w:t>
            </w:r>
            <w:r>
              <w:rPr>
                <w:sz w:val="24"/>
                <w:vertAlign w:val="superscript"/>
              </w:rPr>
              <w:t>2</w:t>
            </w:r>
            <w:r>
              <w:rPr>
                <w:sz w:val="24"/>
              </w:rPr>
              <w:t>）；</w:t>
            </w:r>
          </w:p>
          <w:p>
            <w:pPr>
              <w:adjustRightInd w:val="0"/>
              <w:snapToGrid w:val="0"/>
              <w:spacing w:line="360" w:lineRule="auto"/>
              <w:ind w:right="42" w:rightChars="20" w:firstLine="720" w:firstLineChars="300"/>
              <w:rPr>
                <w:sz w:val="24"/>
              </w:rPr>
            </w:pPr>
            <w:r>
              <w:rPr>
                <w:i/>
                <w:iCs/>
                <w:sz w:val="24"/>
              </w:rPr>
              <w:t>l</w:t>
            </w:r>
            <w:r>
              <w:rPr>
                <w:sz w:val="24"/>
                <w:vertAlign w:val="subscript"/>
              </w:rPr>
              <w:t>p</w:t>
            </w:r>
            <w:r>
              <w:rPr>
                <w:sz w:val="24"/>
              </w:rPr>
              <w:t xml:space="preserve"> ——非透明面板边缘长度（m）；</w:t>
            </w:r>
          </w:p>
          <w:p>
            <w:pPr>
              <w:adjustRightInd w:val="0"/>
              <w:snapToGrid w:val="0"/>
              <w:spacing w:line="360" w:lineRule="auto"/>
              <w:ind w:right="42" w:rightChars="20" w:firstLine="720" w:firstLineChars="300"/>
              <w:rPr>
                <w:sz w:val="24"/>
              </w:rPr>
            </w:pPr>
            <w:r>
              <w:rPr>
                <w:i/>
                <w:iCs/>
                <w:sz w:val="24"/>
              </w:rPr>
              <w:t>U</w:t>
            </w:r>
            <w:r>
              <w:rPr>
                <w:sz w:val="24"/>
                <w:vertAlign w:val="subscript"/>
              </w:rPr>
              <w:t>p</w:t>
            </w:r>
            <w:r>
              <w:rPr>
                <w:sz w:val="24"/>
              </w:rPr>
              <w:t xml:space="preserve"> ——非透明面板传热系数［W/(m</w:t>
            </w:r>
            <w:r>
              <w:rPr>
                <w:sz w:val="24"/>
                <w:vertAlign w:val="superscript"/>
              </w:rPr>
              <w:t>2</w:t>
            </w:r>
            <w:r>
              <w:rPr>
                <w:sz w:val="24"/>
              </w:rPr>
              <w:t>·K)］；</w:t>
            </w:r>
          </w:p>
          <w:p>
            <w:pPr>
              <w:adjustRightInd w:val="0"/>
              <w:snapToGrid w:val="0"/>
              <w:spacing w:line="360" w:lineRule="auto"/>
              <w:ind w:left="1590" w:leftChars="300" w:right="42" w:rightChars="20" w:hanging="960" w:hangingChars="400"/>
              <w:rPr>
                <w:sz w:val="24"/>
              </w:rPr>
            </w:pPr>
            <w:r>
              <w:rPr>
                <w:i/>
                <w:iCs/>
                <w:sz w:val="24"/>
              </w:rPr>
              <w:t>ψ</w:t>
            </w:r>
            <w:r>
              <w:rPr>
                <w:sz w:val="24"/>
                <w:vertAlign w:val="subscript"/>
              </w:rPr>
              <w:t>p</w:t>
            </w:r>
            <w:r>
              <w:rPr>
                <w:sz w:val="24"/>
              </w:rPr>
              <w:t xml:space="preserve"> ——非透明面板边缘的线传热系数［W/(m·K)］，应按本规程第7章的规定计算；</w:t>
            </w:r>
          </w:p>
          <w:p>
            <w:pPr>
              <w:adjustRightInd w:val="0"/>
              <w:snapToGrid w:val="0"/>
              <w:spacing w:line="360" w:lineRule="auto"/>
              <w:ind w:right="42" w:rightChars="20" w:firstLine="720" w:firstLineChars="300"/>
              <w:rPr>
                <w:sz w:val="24"/>
              </w:rPr>
            </w:pPr>
            <w:r>
              <w:rPr>
                <w:i/>
                <w:iCs/>
                <w:sz w:val="24"/>
              </w:rPr>
              <w:t>A</w:t>
            </w:r>
            <w:r>
              <w:rPr>
                <w:sz w:val="24"/>
                <w:vertAlign w:val="subscript"/>
              </w:rPr>
              <w:t>f</w:t>
            </w:r>
            <w:r>
              <w:rPr>
                <w:sz w:val="24"/>
              </w:rPr>
              <w:t>——框面积（m</w:t>
            </w:r>
            <w:r>
              <w:rPr>
                <w:sz w:val="24"/>
                <w:vertAlign w:val="superscript"/>
              </w:rPr>
              <w:t>2</w:t>
            </w:r>
            <w:r>
              <w:rPr>
                <w:sz w:val="24"/>
              </w:rPr>
              <w:t>）；</w:t>
            </w:r>
          </w:p>
          <w:p>
            <w:pPr>
              <w:adjustRightInd w:val="0"/>
              <w:snapToGrid w:val="0"/>
              <w:spacing w:line="360" w:lineRule="auto"/>
              <w:ind w:right="42" w:rightChars="20" w:firstLine="720" w:firstLineChars="300"/>
              <w:rPr>
                <w:sz w:val="24"/>
              </w:rPr>
            </w:pPr>
            <w:r>
              <w:rPr>
                <w:i/>
                <w:sz w:val="24"/>
              </w:rPr>
              <w:t>U</w:t>
            </w:r>
            <w:r>
              <w:rPr>
                <w:sz w:val="24"/>
                <w:vertAlign w:val="subscript"/>
              </w:rPr>
              <w:t>f</w:t>
            </w:r>
            <w:r>
              <w:rPr>
                <w:sz w:val="24"/>
              </w:rPr>
              <w:t>——框的传热系数［W/(m</w:t>
            </w:r>
            <w:r>
              <w:rPr>
                <w:sz w:val="24"/>
                <w:vertAlign w:val="superscript"/>
              </w:rPr>
              <w:t>2</w:t>
            </w:r>
            <w:r>
              <w:rPr>
                <w:sz w:val="24"/>
              </w:rPr>
              <w:t>·K)］，应按本规程第7章的规定计算。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ind w:right="42" w:rightChars="20"/>
              <w:rPr>
                <w:sz w:val="24"/>
              </w:rPr>
            </w:pPr>
            <w:r>
              <w:rPr>
                <w:b/>
                <w:bCs/>
                <w:sz w:val="24"/>
              </w:rPr>
              <w:t xml:space="preserve">4.3.2 </w:t>
            </w:r>
            <w:r>
              <w:rPr>
                <w:sz w:val="24"/>
              </w:rPr>
              <w:t>当幕墙背后有其他墙体（包括实体墙、装饰墙等），且幕墙与墙体之间为封闭空气层时，</w:t>
            </w:r>
            <w:r>
              <w:rPr>
                <w:rFonts w:hint="eastAsia"/>
                <w:sz w:val="24"/>
              </w:rPr>
              <w:t>此</w:t>
            </w:r>
            <w:r>
              <w:rPr>
                <w:sz w:val="24"/>
              </w:rPr>
              <w:t>部分的室内环境到室外环境的传热系数</w:t>
            </w:r>
            <w:r>
              <w:rPr>
                <w:i/>
                <w:iCs/>
                <w:sz w:val="24"/>
              </w:rPr>
              <w:t>U</w:t>
            </w:r>
            <w:r>
              <w:rPr>
                <w:sz w:val="24"/>
              </w:rPr>
              <w:t>应按下式计算：</w:t>
            </w:r>
          </w:p>
          <w:p>
            <w:pPr>
              <w:adjustRightInd w:val="0"/>
              <w:snapToGrid w:val="0"/>
              <w:spacing w:line="360" w:lineRule="auto"/>
              <w:ind w:right="42" w:rightChars="20"/>
              <w:rPr>
                <w:sz w:val="24"/>
              </w:rPr>
            </w:pPr>
            <w:r>
              <w:rPr>
                <w:position w:val="-62"/>
                <w:sz w:val="24"/>
              </w:rPr>
              <w:object>
                <v:shape id="_x0000_i1031" o:spt="75" type="#_x0000_t75" style="height:50.25pt;width:174.75pt;" o:ole="t" filled="f" o:preferrelative="t" stroked="f" coordsize="21600,21600">
                  <v:path/>
                  <v:fill on="f" focussize="0,0"/>
                  <v:stroke on="f" joinstyle="miter"/>
                  <v:imagedata r:id="rId21" o:title=""/>
                  <o:lock v:ext="edit" aspectratio="t"/>
                  <w10:wrap type="none"/>
                  <w10:anchorlock/>
                </v:shape>
                <o:OLEObject Type="Embed" ProgID="Equation.3" ShapeID="_x0000_i1031" DrawAspect="Content" ObjectID="_1468075731" r:id="rId20">
                  <o:LockedField>false</o:LockedField>
                </o:OLEObject>
              </w:object>
            </w:r>
            <w:r>
              <w:rPr>
                <w:sz w:val="24"/>
              </w:rPr>
              <w:t xml:space="preserve">                  （4.3.2）</w:t>
            </w:r>
          </w:p>
          <w:p>
            <w:pPr>
              <w:adjustRightInd w:val="0"/>
              <w:snapToGrid w:val="0"/>
              <w:spacing w:line="360" w:lineRule="auto"/>
              <w:ind w:right="42" w:rightChars="20"/>
              <w:rPr>
                <w:sz w:val="24"/>
              </w:rPr>
            </w:pPr>
            <w:r>
              <w:rPr>
                <w:sz w:val="24"/>
              </w:rPr>
              <w:t>式中</w:t>
            </w:r>
            <w:r>
              <w:rPr>
                <w:rFonts w:hint="eastAsia"/>
                <w:sz w:val="24"/>
              </w:rPr>
              <w:t>：</w:t>
            </w:r>
            <w:r>
              <w:rPr>
                <w:i/>
                <w:iCs/>
                <w:sz w:val="24"/>
              </w:rPr>
              <w:t>U</w:t>
            </w:r>
            <w:r>
              <w:rPr>
                <w:sz w:val="24"/>
                <w:vertAlign w:val="subscript"/>
              </w:rPr>
              <w:t>CW</w:t>
            </w:r>
            <w:r>
              <w:rPr>
                <w:sz w:val="24"/>
              </w:rPr>
              <w:t>——在墙体范围内外层幕墙的传热系数［W/(m</w:t>
            </w:r>
            <w:r>
              <w:rPr>
                <w:sz w:val="24"/>
                <w:vertAlign w:val="superscript"/>
              </w:rPr>
              <w:t>2</w:t>
            </w:r>
            <w:r>
              <w:rPr>
                <w:sz w:val="24"/>
              </w:rPr>
              <w:t>·K)］；</w:t>
            </w:r>
          </w:p>
          <w:p>
            <w:pPr>
              <w:adjustRightInd w:val="0"/>
              <w:snapToGrid w:val="0"/>
              <w:spacing w:line="360" w:lineRule="auto"/>
              <w:ind w:left="1427" w:leftChars="307" w:right="42" w:rightChars="20" w:hanging="782" w:hangingChars="326"/>
              <w:rPr>
                <w:sz w:val="24"/>
              </w:rPr>
            </w:pPr>
            <w:r>
              <w:rPr>
                <w:i/>
                <w:iCs/>
                <w:sz w:val="24"/>
              </w:rPr>
              <w:t>R</w:t>
            </w:r>
            <w:r>
              <w:rPr>
                <w:sz w:val="24"/>
                <w:vertAlign w:val="subscript"/>
              </w:rPr>
              <w:t>air</w:t>
            </w:r>
            <w:r>
              <w:rPr>
                <w:sz w:val="24"/>
              </w:rPr>
              <w:t>——</w:t>
            </w:r>
            <w:bookmarkStart w:id="31" w:name="_Hlk41335772"/>
            <w:r>
              <w:rPr>
                <w:sz w:val="24"/>
              </w:rPr>
              <w:t>幕墙与墙体间封闭空气间层的热阻</w:t>
            </w:r>
            <w:bookmarkEnd w:id="31"/>
            <w:r>
              <w:rPr>
                <w:sz w:val="24"/>
              </w:rPr>
              <w:t>，</w:t>
            </w:r>
            <w:bookmarkStart w:id="32" w:name="_Hlk41336161"/>
            <w:r>
              <w:rPr>
                <w:sz w:val="24"/>
                <w:bdr w:val="single" w:color="auto" w:sz="4" w:space="0"/>
              </w:rPr>
              <w:t>30、40、50mm及以上厚度封闭空气层的热阻取值</w:t>
            </w:r>
            <w:bookmarkEnd w:id="32"/>
            <w:r>
              <w:rPr>
                <w:sz w:val="24"/>
                <w:bdr w:val="single" w:color="auto" w:sz="4" w:space="0"/>
              </w:rPr>
              <w:t>一般可分别取为0.17、0.18、0.18（m</w:t>
            </w:r>
            <w:r>
              <w:rPr>
                <w:sz w:val="24"/>
                <w:bdr w:val="single" w:color="auto" w:sz="4" w:space="0"/>
                <w:vertAlign w:val="superscript"/>
              </w:rPr>
              <w:t>2</w:t>
            </w:r>
            <w:r>
              <w:rPr>
                <w:sz w:val="24"/>
                <w:bdr w:val="single" w:color="auto" w:sz="4" w:space="0"/>
              </w:rPr>
              <w:t>·K/ W）；</w:t>
            </w:r>
          </w:p>
          <w:p>
            <w:pPr>
              <w:adjustRightInd w:val="0"/>
              <w:snapToGrid w:val="0"/>
              <w:spacing w:line="360" w:lineRule="auto"/>
              <w:ind w:right="42" w:rightChars="20" w:firstLine="645"/>
              <w:rPr>
                <w:sz w:val="24"/>
              </w:rPr>
            </w:pPr>
            <w:r>
              <w:rPr>
                <w:i/>
                <w:iCs/>
                <w:sz w:val="24"/>
              </w:rPr>
              <w:t>U</w:t>
            </w:r>
            <w:r>
              <w:rPr>
                <w:sz w:val="24"/>
                <w:vertAlign w:val="subscript"/>
              </w:rPr>
              <w:t>Wall</w:t>
            </w:r>
            <w:r>
              <w:rPr>
                <w:sz w:val="24"/>
              </w:rPr>
              <w:t>——墙体范围内的墙体传热系数［W/(m</w:t>
            </w:r>
            <w:r>
              <w:rPr>
                <w:sz w:val="24"/>
                <w:vertAlign w:val="superscript"/>
              </w:rPr>
              <w:t>2</w:t>
            </w:r>
            <w:r>
              <w:rPr>
                <w:sz w:val="24"/>
              </w:rPr>
              <w:t>·K)］；</w:t>
            </w:r>
          </w:p>
          <w:p>
            <w:pPr>
              <w:adjustRightInd w:val="0"/>
              <w:snapToGrid w:val="0"/>
              <w:spacing w:line="360" w:lineRule="auto"/>
              <w:ind w:right="42" w:rightChars="20" w:firstLine="645"/>
              <w:rPr>
                <w:sz w:val="24"/>
              </w:rPr>
            </w:pPr>
            <w:r>
              <w:rPr>
                <w:i/>
                <w:iCs/>
                <w:sz w:val="24"/>
              </w:rPr>
              <w:t>h</w:t>
            </w:r>
            <w:r>
              <w:rPr>
                <w:sz w:val="24"/>
                <w:vertAlign w:val="subscript"/>
              </w:rPr>
              <w:t>in</w:t>
            </w:r>
            <w:r>
              <w:rPr>
                <w:sz w:val="24"/>
              </w:rPr>
              <w:t>——幕墙室内表面换热系数［W/(m</w:t>
            </w:r>
            <w:r>
              <w:rPr>
                <w:sz w:val="24"/>
                <w:vertAlign w:val="superscript"/>
              </w:rPr>
              <w:t>2</w:t>
            </w:r>
            <w:r>
              <w:rPr>
                <w:sz w:val="24"/>
              </w:rPr>
              <w:t>·K)］；</w:t>
            </w:r>
          </w:p>
          <w:p>
            <w:pPr>
              <w:adjustRightInd w:val="0"/>
              <w:snapToGrid w:val="0"/>
              <w:spacing w:line="360" w:lineRule="auto"/>
              <w:ind w:right="42" w:rightChars="20" w:firstLine="645"/>
              <w:rPr>
                <w:b/>
                <w:bCs/>
                <w:sz w:val="24"/>
              </w:rPr>
            </w:pPr>
            <w:r>
              <w:rPr>
                <w:i/>
                <w:iCs/>
                <w:sz w:val="24"/>
              </w:rPr>
              <w:t>h</w:t>
            </w:r>
            <w:r>
              <w:rPr>
                <w:sz w:val="24"/>
                <w:vertAlign w:val="subscript"/>
              </w:rPr>
              <w:t>out</w:t>
            </w:r>
            <w:r>
              <w:rPr>
                <w:sz w:val="24"/>
              </w:rPr>
              <w:t>——幕墙室外表面换热系数［W/(m</w:t>
            </w:r>
            <w:r>
              <w:rPr>
                <w:sz w:val="24"/>
                <w:vertAlign w:val="superscript"/>
              </w:rPr>
              <w:t>2</w:t>
            </w:r>
            <w:r>
              <w:rPr>
                <w:sz w:val="24"/>
              </w:rPr>
              <w:t>·K)］。</w:t>
            </w:r>
          </w:p>
        </w:tc>
        <w:tc>
          <w:tcPr>
            <w:tcW w:w="4675" w:type="dxa"/>
          </w:tcPr>
          <w:p>
            <w:pPr>
              <w:adjustRightInd w:val="0"/>
              <w:snapToGrid w:val="0"/>
              <w:spacing w:line="360" w:lineRule="auto"/>
              <w:ind w:right="42" w:rightChars="20"/>
              <w:rPr>
                <w:sz w:val="24"/>
              </w:rPr>
            </w:pPr>
            <w:bookmarkStart w:id="33" w:name="_Hlk41335748"/>
            <w:r>
              <w:rPr>
                <w:b/>
                <w:bCs/>
                <w:sz w:val="24"/>
              </w:rPr>
              <w:t>4.3.2</w:t>
            </w:r>
            <w:bookmarkEnd w:id="33"/>
            <w:r>
              <w:rPr>
                <w:b/>
                <w:bCs/>
                <w:sz w:val="24"/>
              </w:rPr>
              <w:t xml:space="preserve"> </w:t>
            </w:r>
            <w:r>
              <w:rPr>
                <w:sz w:val="24"/>
              </w:rPr>
              <w:t>当幕墙背后有其他墙体（包括实体墙、装饰墙等），且幕墙与墙体之间为封闭空气层时，</w:t>
            </w:r>
            <w:r>
              <w:rPr>
                <w:rFonts w:hint="eastAsia"/>
                <w:sz w:val="24"/>
              </w:rPr>
              <w:t>此</w:t>
            </w:r>
            <w:r>
              <w:rPr>
                <w:sz w:val="24"/>
              </w:rPr>
              <w:t>部分的室内环境到室外环境的传热系数</w:t>
            </w:r>
            <w:r>
              <w:rPr>
                <w:i/>
                <w:iCs/>
                <w:sz w:val="24"/>
              </w:rPr>
              <w:t>U</w:t>
            </w:r>
            <w:r>
              <w:rPr>
                <w:sz w:val="24"/>
              </w:rPr>
              <w:t>应按下式计算：</w:t>
            </w:r>
          </w:p>
          <w:p>
            <w:pPr>
              <w:adjustRightInd w:val="0"/>
              <w:snapToGrid w:val="0"/>
              <w:spacing w:line="360" w:lineRule="auto"/>
              <w:ind w:right="42" w:rightChars="20"/>
              <w:rPr>
                <w:rFonts w:hint="eastAsia" w:eastAsia="宋体"/>
                <w:sz w:val="24"/>
                <w:lang w:eastAsia="zh-CN"/>
              </w:rPr>
            </w:pPr>
            <w:r>
              <w:rPr>
                <w:position w:val="-62"/>
                <w:sz w:val="24"/>
              </w:rPr>
              <w:drawing>
                <wp:inline distT="0" distB="0" distL="0" distR="0">
                  <wp:extent cx="1852295" cy="488950"/>
                  <wp:effectExtent l="0" t="0" r="0" b="6350"/>
                  <wp:docPr id="1050" name="_x0000_t75"/>
                  <wp:cNvGraphicFramePr/>
                  <a:graphic xmlns:a="http://schemas.openxmlformats.org/drawingml/2006/main">
                    <a:graphicData uri="http://schemas.openxmlformats.org/drawingml/2006/picture">
                      <pic:pic xmlns:pic="http://schemas.openxmlformats.org/drawingml/2006/picture">
                        <pic:nvPicPr>
                          <pic:cNvPr id="1050" name="_x0000_t75"/>
                          <pic:cNvPicPr/>
                        </pic:nvPicPr>
                        <pic:blipFill>
                          <a:blip r:embed="rId21" cstate="print"/>
                          <a:srcRect/>
                          <a:stretch>
                            <a:fillRect/>
                          </a:stretch>
                        </pic:blipFill>
                        <pic:spPr>
                          <a:xfrm>
                            <a:off x="0" y="0"/>
                            <a:ext cx="1871805" cy="494129"/>
                          </a:xfrm>
                          <a:prstGeom prst="rect">
                            <a:avLst/>
                          </a:prstGeom>
                          <a:ln>
                            <a:noFill/>
                          </a:ln>
                        </pic:spPr>
                      </pic:pic>
                    </a:graphicData>
                  </a:graphic>
                </wp:inline>
              </w:drawing>
            </w:r>
            <w:r>
              <w:rPr>
                <w:rFonts w:hint="eastAsia"/>
                <w:position w:val="-62"/>
                <w:sz w:val="24"/>
                <w:lang w:val="en-US" w:eastAsia="zh-CN"/>
              </w:rPr>
              <w:t xml:space="preserve">    </w:t>
            </w:r>
            <w:r>
              <w:rPr>
                <w:rFonts w:hint="eastAsia"/>
                <w:position w:val="-62"/>
                <w:sz w:val="24"/>
                <w:lang w:eastAsia="zh-CN"/>
              </w:rPr>
              <w:t>（</w:t>
            </w:r>
            <w:r>
              <w:rPr>
                <w:rFonts w:hint="eastAsia"/>
                <w:position w:val="-62"/>
                <w:sz w:val="24"/>
                <w:lang w:val="en-US" w:eastAsia="zh-CN"/>
              </w:rPr>
              <w:t>4.3.2</w:t>
            </w:r>
            <w:r>
              <w:rPr>
                <w:rFonts w:hint="eastAsia"/>
                <w:position w:val="-62"/>
                <w:sz w:val="24"/>
                <w:lang w:eastAsia="zh-CN"/>
              </w:rPr>
              <w:t>）</w:t>
            </w:r>
          </w:p>
          <w:p>
            <w:pPr>
              <w:adjustRightInd w:val="0"/>
              <w:snapToGrid w:val="0"/>
              <w:spacing w:line="360" w:lineRule="auto"/>
              <w:ind w:right="42" w:rightChars="20"/>
              <w:rPr>
                <w:sz w:val="24"/>
              </w:rPr>
            </w:pPr>
            <w:r>
              <w:rPr>
                <w:sz w:val="24"/>
              </w:rPr>
              <w:t>式中</w:t>
            </w:r>
            <w:r>
              <w:rPr>
                <w:rFonts w:hint="eastAsia"/>
                <w:sz w:val="24"/>
              </w:rPr>
              <w:t>：</w:t>
            </w:r>
            <w:r>
              <w:rPr>
                <w:i/>
                <w:iCs/>
                <w:sz w:val="24"/>
              </w:rPr>
              <w:t>U</w:t>
            </w:r>
            <w:r>
              <w:rPr>
                <w:sz w:val="24"/>
                <w:vertAlign w:val="subscript"/>
              </w:rPr>
              <w:t>CW</w:t>
            </w:r>
            <w:r>
              <w:rPr>
                <w:sz w:val="24"/>
              </w:rPr>
              <w:t>——在墙体范围内外层幕墙的传热系数［W/(m</w:t>
            </w:r>
            <w:r>
              <w:rPr>
                <w:sz w:val="24"/>
                <w:vertAlign w:val="superscript"/>
              </w:rPr>
              <w:t>2</w:t>
            </w:r>
            <w:r>
              <w:rPr>
                <w:sz w:val="24"/>
              </w:rPr>
              <w:t>·K)］；</w:t>
            </w:r>
          </w:p>
          <w:p>
            <w:pPr>
              <w:adjustRightInd w:val="0"/>
              <w:snapToGrid w:val="0"/>
              <w:spacing w:line="360" w:lineRule="auto"/>
              <w:ind w:left="1427" w:leftChars="307" w:right="42" w:rightChars="20" w:hanging="782" w:hangingChars="326"/>
              <w:rPr>
                <w:sz w:val="24"/>
              </w:rPr>
            </w:pPr>
            <w:r>
              <w:rPr>
                <w:i/>
                <w:iCs/>
                <w:sz w:val="24"/>
              </w:rPr>
              <w:t>R</w:t>
            </w:r>
            <w:r>
              <w:rPr>
                <w:sz w:val="24"/>
                <w:vertAlign w:val="subscript"/>
              </w:rPr>
              <w:t>air</w:t>
            </w:r>
            <w:r>
              <w:rPr>
                <w:sz w:val="24"/>
              </w:rPr>
              <w:t>——</w:t>
            </w:r>
            <w:r>
              <w:rPr>
                <w:rFonts w:hint="eastAsia"/>
                <w:sz w:val="24"/>
              </w:rPr>
              <w:t>幕墙与墙体间封闭空气间层的热阻，</w:t>
            </w:r>
            <w:r>
              <w:rPr>
                <w:rFonts w:hint="eastAsia"/>
                <w:sz w:val="24"/>
                <w:u w:val="single"/>
              </w:rPr>
              <w:t>按</w:t>
            </w:r>
            <w:bookmarkStart w:id="34" w:name="_Hlk41335959"/>
            <w:r>
              <w:rPr>
                <w:rFonts w:hint="eastAsia"/>
                <w:sz w:val="24"/>
                <w:u w:val="single"/>
              </w:rPr>
              <w:t>《民用建筑热工设计规范》G</w:t>
            </w:r>
            <w:r>
              <w:rPr>
                <w:sz w:val="24"/>
                <w:u w:val="single"/>
              </w:rPr>
              <w:t>B 50176</w:t>
            </w:r>
            <w:bookmarkEnd w:id="34"/>
            <w:r>
              <w:rPr>
                <w:rFonts w:hint="eastAsia"/>
                <w:sz w:val="24"/>
                <w:u w:val="single"/>
              </w:rPr>
              <w:t>有关规定计算选取；</w:t>
            </w:r>
          </w:p>
          <w:p>
            <w:pPr>
              <w:adjustRightInd w:val="0"/>
              <w:snapToGrid w:val="0"/>
              <w:spacing w:line="360" w:lineRule="auto"/>
              <w:ind w:right="42" w:rightChars="20" w:firstLine="645"/>
              <w:rPr>
                <w:sz w:val="24"/>
              </w:rPr>
            </w:pPr>
            <w:r>
              <w:rPr>
                <w:i/>
                <w:iCs/>
                <w:sz w:val="24"/>
              </w:rPr>
              <w:t>U</w:t>
            </w:r>
            <w:r>
              <w:rPr>
                <w:sz w:val="24"/>
                <w:vertAlign w:val="subscript"/>
              </w:rPr>
              <w:t>Wall</w:t>
            </w:r>
            <w:r>
              <w:rPr>
                <w:sz w:val="24"/>
              </w:rPr>
              <w:t>——墙体范围内的墙体传热系数［W/(m</w:t>
            </w:r>
            <w:r>
              <w:rPr>
                <w:sz w:val="24"/>
                <w:vertAlign w:val="superscript"/>
              </w:rPr>
              <w:t>2</w:t>
            </w:r>
            <w:r>
              <w:rPr>
                <w:sz w:val="24"/>
              </w:rPr>
              <w:t>·K)］；</w:t>
            </w:r>
          </w:p>
          <w:p>
            <w:pPr>
              <w:adjustRightInd w:val="0"/>
              <w:snapToGrid w:val="0"/>
              <w:spacing w:line="360" w:lineRule="auto"/>
              <w:ind w:right="42" w:rightChars="20" w:firstLine="645"/>
              <w:rPr>
                <w:sz w:val="24"/>
              </w:rPr>
            </w:pPr>
            <w:r>
              <w:rPr>
                <w:i/>
                <w:iCs/>
                <w:sz w:val="24"/>
              </w:rPr>
              <w:t>h</w:t>
            </w:r>
            <w:r>
              <w:rPr>
                <w:sz w:val="24"/>
                <w:vertAlign w:val="subscript"/>
              </w:rPr>
              <w:t>in</w:t>
            </w:r>
            <w:r>
              <w:rPr>
                <w:sz w:val="24"/>
              </w:rPr>
              <w:t>——幕墙室内表面换热系数［W/(m</w:t>
            </w:r>
            <w:r>
              <w:rPr>
                <w:sz w:val="24"/>
                <w:vertAlign w:val="superscript"/>
              </w:rPr>
              <w:t>2</w:t>
            </w:r>
            <w:r>
              <w:rPr>
                <w:sz w:val="24"/>
              </w:rPr>
              <w:t>·K)］；</w:t>
            </w:r>
          </w:p>
          <w:p>
            <w:pPr>
              <w:adjustRightInd w:val="0"/>
              <w:snapToGrid w:val="0"/>
              <w:spacing w:line="360" w:lineRule="auto"/>
              <w:ind w:right="42" w:rightChars="20" w:firstLine="645"/>
              <w:rPr>
                <w:sz w:val="24"/>
              </w:rPr>
            </w:pPr>
            <w:r>
              <w:rPr>
                <w:i/>
                <w:iCs/>
                <w:sz w:val="24"/>
              </w:rPr>
              <w:t>h</w:t>
            </w:r>
            <w:r>
              <w:rPr>
                <w:sz w:val="24"/>
                <w:vertAlign w:val="subscript"/>
              </w:rPr>
              <w:t>out</w:t>
            </w:r>
            <w:r>
              <w:rPr>
                <w:sz w:val="24"/>
              </w:rPr>
              <w:t>——幕墙室外表面换热系数［W/(m</w:t>
            </w:r>
            <w:r>
              <w:rPr>
                <w:sz w:val="24"/>
                <w:vertAlign w:val="superscript"/>
              </w:rPr>
              <w:t>2</w:t>
            </w:r>
            <w:r>
              <w:rPr>
                <w:sz w:val="24"/>
              </w:rPr>
              <w:t>·K)］。</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ind w:right="42" w:rightChars="20"/>
              <w:jc w:val="center"/>
              <w:rPr>
                <w:b/>
                <w:bCs/>
                <w:sz w:val="24"/>
              </w:rPr>
            </w:pPr>
            <w:bookmarkStart w:id="35" w:name="_Toc205180518"/>
            <w:bookmarkStart w:id="36" w:name="_Toc148776822"/>
            <w:r>
              <w:rPr>
                <w:sz w:val="24"/>
              </w:rPr>
              <w:t>4.4</w:t>
            </w:r>
            <w:r>
              <w:rPr>
                <w:sz w:val="24"/>
                <w:bdr w:val="single" w:color="auto" w:sz="4" w:space="0"/>
              </w:rPr>
              <w:t>幕墙遮阳系数</w:t>
            </w:r>
            <w:bookmarkEnd w:id="35"/>
            <w:bookmarkEnd w:id="36"/>
          </w:p>
        </w:tc>
        <w:tc>
          <w:tcPr>
            <w:tcW w:w="4675" w:type="dxa"/>
          </w:tcPr>
          <w:p>
            <w:pPr>
              <w:adjustRightInd w:val="0"/>
              <w:snapToGrid w:val="0"/>
              <w:spacing w:line="360" w:lineRule="auto"/>
              <w:ind w:right="42" w:rightChars="20"/>
              <w:jc w:val="center"/>
              <w:rPr>
                <w:b/>
                <w:bCs/>
                <w:sz w:val="24"/>
              </w:rPr>
            </w:pPr>
            <w:r>
              <w:rPr>
                <w:sz w:val="24"/>
              </w:rPr>
              <w:t>4.4</w:t>
            </w:r>
            <w:r>
              <w:rPr>
                <w:sz w:val="24"/>
                <w:u w:val="single"/>
              </w:rPr>
              <w:t>幕墙</w:t>
            </w:r>
            <w:r>
              <w:rPr>
                <w:rFonts w:hint="eastAsia"/>
                <w:sz w:val="24"/>
                <w:u w:val="single"/>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ind w:right="42" w:rightChars="20"/>
              <w:rPr>
                <w:sz w:val="24"/>
              </w:rPr>
            </w:pPr>
            <w:bookmarkStart w:id="37" w:name="_Hlk41336211"/>
            <w:r>
              <w:rPr>
                <w:b/>
                <w:bCs/>
                <w:sz w:val="24"/>
              </w:rPr>
              <w:t>4.4.1</w:t>
            </w:r>
            <w:bookmarkEnd w:id="37"/>
            <w:r>
              <w:rPr>
                <w:sz w:val="24"/>
              </w:rPr>
              <w:t xml:space="preserve"> </w:t>
            </w:r>
            <w:r>
              <w:rPr>
                <w:rFonts w:hint="eastAsia"/>
                <w:sz w:val="24"/>
              </w:rPr>
              <w:t>单幅</w:t>
            </w:r>
            <w:r>
              <w:rPr>
                <w:sz w:val="24"/>
              </w:rPr>
              <w:t>幕墙的</w:t>
            </w:r>
            <w:r>
              <w:rPr>
                <w:sz w:val="24"/>
                <w:bdr w:val="single" w:color="auto" w:sz="4" w:space="0"/>
              </w:rPr>
              <w:t>太阳光总透射比</w:t>
            </w:r>
            <w:r>
              <w:rPr>
                <w:i/>
                <w:iCs/>
                <w:sz w:val="24"/>
                <w:bdr w:val="single" w:color="auto" w:sz="4" w:space="0"/>
              </w:rPr>
              <w:t>g</w:t>
            </w:r>
            <w:r>
              <w:rPr>
                <w:rFonts w:hint="eastAsia"/>
                <w:sz w:val="24"/>
                <w:bdr w:val="single" w:color="auto" w:sz="4" w:space="0"/>
                <w:vertAlign w:val="subscript"/>
              </w:rPr>
              <w:t>CW</w:t>
            </w:r>
            <w:r>
              <w:rPr>
                <w:sz w:val="24"/>
              </w:rPr>
              <w:t>应</w:t>
            </w:r>
            <w:r>
              <w:rPr>
                <w:rFonts w:hint="eastAsia"/>
                <w:sz w:val="24"/>
              </w:rPr>
              <w:t>按</w:t>
            </w:r>
            <w:r>
              <w:rPr>
                <w:sz w:val="24"/>
              </w:rPr>
              <w:t>下式计算：</w:t>
            </w:r>
          </w:p>
          <w:p>
            <w:pPr>
              <w:tabs>
                <w:tab w:val="left" w:pos="7140"/>
              </w:tabs>
              <w:adjustRightInd w:val="0"/>
              <w:snapToGrid w:val="0"/>
              <w:spacing w:line="360" w:lineRule="auto"/>
              <w:ind w:right="42" w:rightChars="20"/>
              <w:rPr>
                <w:sz w:val="24"/>
              </w:rPr>
            </w:pPr>
            <w:r>
              <w:rPr>
                <w:position w:val="-24"/>
                <w:sz w:val="24"/>
              </w:rPr>
              <w:object>
                <v:shape id="_x0000_i1032" o:spt="75" type="#_x0000_t75" style="height:34.5pt;width:183pt;" o:ole="t" filled="f" o:preferrelative="t" stroked="f" coordsize="21600,21600">
                  <v:path/>
                  <v:fill on="f" focussize="0,0"/>
                  <v:stroke on="f" joinstyle="miter"/>
                  <v:imagedata r:id="rId23" o:title=""/>
                  <o:lock v:ext="edit" aspectratio="t"/>
                  <w10:wrap type="none"/>
                  <w10:anchorlock/>
                </v:shape>
                <o:OLEObject Type="Embed" ProgID="Equation.3" ShapeID="_x0000_i1032" DrawAspect="Content" ObjectID="_1468075732" r:id="rId22">
                  <o:LockedField>false</o:LockedField>
                </o:OLEObject>
              </w:object>
            </w:r>
            <w:r>
              <w:rPr>
                <w:sz w:val="24"/>
              </w:rPr>
              <w:t xml:space="preserve">                    </w:t>
            </w:r>
          </w:p>
          <w:p>
            <w:pPr>
              <w:adjustRightInd w:val="0"/>
              <w:snapToGrid w:val="0"/>
              <w:spacing w:line="360" w:lineRule="auto"/>
              <w:ind w:right="42" w:rightChars="20"/>
              <w:rPr>
                <w:sz w:val="24"/>
              </w:rPr>
            </w:pPr>
            <w:r>
              <w:rPr>
                <w:sz w:val="24"/>
              </w:rPr>
              <w:t xml:space="preserve">式中  </w:t>
            </w:r>
            <w:r>
              <w:rPr>
                <w:i/>
                <w:iCs/>
                <w:sz w:val="24"/>
                <w:bdr w:val="single" w:color="auto" w:sz="4" w:space="0"/>
              </w:rPr>
              <w:t>g</w:t>
            </w:r>
            <w:r>
              <w:rPr>
                <w:rFonts w:hint="eastAsia"/>
                <w:sz w:val="24"/>
                <w:bdr w:val="single" w:color="auto" w:sz="4" w:space="0"/>
                <w:vertAlign w:val="subscript"/>
              </w:rPr>
              <w:t>CW</w:t>
            </w:r>
            <w:r>
              <w:rPr>
                <w:sz w:val="24"/>
                <w:bdr w:val="single" w:color="auto" w:sz="4" w:space="0"/>
              </w:rPr>
              <w:t>——</w:t>
            </w:r>
            <w:r>
              <w:rPr>
                <w:rFonts w:hint="eastAsia"/>
                <w:sz w:val="24"/>
                <w:bdr w:val="single" w:color="auto" w:sz="4" w:space="0"/>
              </w:rPr>
              <w:t>单幅</w:t>
            </w:r>
            <w:r>
              <w:rPr>
                <w:sz w:val="24"/>
                <w:bdr w:val="single" w:color="auto" w:sz="4" w:space="0"/>
              </w:rPr>
              <w:t>幕墙的</w:t>
            </w:r>
            <w:r>
              <w:rPr>
                <w:rFonts w:hint="eastAsia"/>
                <w:sz w:val="24"/>
                <w:bdr w:val="single" w:color="auto" w:sz="4" w:space="0"/>
              </w:rPr>
              <w:t>太阳光总透射比；</w:t>
            </w:r>
          </w:p>
          <w:p>
            <w:pPr>
              <w:adjustRightInd w:val="0"/>
              <w:snapToGrid w:val="0"/>
              <w:spacing w:line="360" w:lineRule="auto"/>
              <w:ind w:right="42" w:rightChars="20" w:firstLine="720" w:firstLineChars="300"/>
              <w:rPr>
                <w:sz w:val="24"/>
              </w:rPr>
            </w:pPr>
            <w:r>
              <w:rPr>
                <w:i/>
                <w:iCs/>
                <w:sz w:val="24"/>
              </w:rPr>
              <w:t>A</w:t>
            </w:r>
            <w:r>
              <w:rPr>
                <w:sz w:val="24"/>
                <w:vertAlign w:val="subscript"/>
              </w:rPr>
              <w:t>g</w:t>
            </w:r>
            <w:r>
              <w:rPr>
                <w:sz w:val="24"/>
              </w:rPr>
              <w:t xml:space="preserve"> ——</w:t>
            </w:r>
            <w:r>
              <w:rPr>
                <w:rFonts w:hint="eastAsia"/>
                <w:sz w:val="24"/>
              </w:rPr>
              <w:t>玻璃或</w:t>
            </w:r>
            <w:r>
              <w:rPr>
                <w:sz w:val="24"/>
              </w:rPr>
              <w:t>透明面板面积（m</w:t>
            </w:r>
            <w:r>
              <w:rPr>
                <w:sz w:val="24"/>
                <w:vertAlign w:val="superscript"/>
              </w:rPr>
              <w:t>2</w:t>
            </w:r>
            <w:r>
              <w:rPr>
                <w:sz w:val="24"/>
              </w:rPr>
              <w:t>）；</w:t>
            </w:r>
          </w:p>
          <w:p>
            <w:pPr>
              <w:adjustRightInd w:val="0"/>
              <w:snapToGrid w:val="0"/>
              <w:spacing w:line="360" w:lineRule="auto"/>
              <w:ind w:left="1630" w:leftChars="308" w:right="42" w:rightChars="20" w:hanging="983" w:hangingChars="410"/>
              <w:rPr>
                <w:sz w:val="24"/>
                <w:bdr w:val="single" w:color="auto" w:sz="4" w:space="0"/>
              </w:rPr>
            </w:pPr>
            <w:r>
              <w:rPr>
                <w:i/>
                <w:iCs/>
                <w:sz w:val="24"/>
                <w:bdr w:val="single" w:color="auto" w:sz="4" w:space="0"/>
              </w:rPr>
              <w:t>g</w:t>
            </w:r>
            <w:r>
              <w:rPr>
                <w:sz w:val="24"/>
                <w:bdr w:val="single" w:color="auto" w:sz="4" w:space="0"/>
                <w:vertAlign w:val="subscript"/>
              </w:rPr>
              <w:t>g</w:t>
            </w:r>
            <w:r>
              <w:rPr>
                <w:sz w:val="24"/>
                <w:bdr w:val="single" w:color="auto" w:sz="4" w:space="0"/>
              </w:rPr>
              <w:t xml:space="preserve"> ——</w:t>
            </w:r>
            <w:r>
              <w:rPr>
                <w:rFonts w:hint="eastAsia"/>
                <w:sz w:val="24"/>
                <w:bdr w:val="single" w:color="auto" w:sz="4" w:space="0"/>
              </w:rPr>
              <w:t>玻璃或</w:t>
            </w:r>
            <w:r>
              <w:rPr>
                <w:sz w:val="24"/>
                <w:bdr w:val="single" w:color="auto" w:sz="4" w:space="0"/>
              </w:rPr>
              <w:t>透明面板的太阳光总透射比；</w:t>
            </w:r>
          </w:p>
          <w:p>
            <w:pPr>
              <w:adjustRightInd w:val="0"/>
              <w:snapToGrid w:val="0"/>
              <w:spacing w:line="360" w:lineRule="auto"/>
              <w:ind w:left="1630" w:leftChars="308" w:right="42" w:rightChars="20" w:hanging="983" w:hangingChars="410"/>
              <w:rPr>
                <w:sz w:val="24"/>
              </w:rPr>
            </w:pPr>
            <w:r>
              <w:rPr>
                <w:i/>
                <w:iCs/>
                <w:sz w:val="24"/>
              </w:rPr>
              <w:t>A</w:t>
            </w:r>
            <w:r>
              <w:rPr>
                <w:sz w:val="24"/>
                <w:vertAlign w:val="subscript"/>
              </w:rPr>
              <w:t>p</w:t>
            </w:r>
            <w:r>
              <w:rPr>
                <w:sz w:val="24"/>
              </w:rPr>
              <w:t xml:space="preserve"> ——非透明面板面积（m</w:t>
            </w:r>
            <w:r>
              <w:rPr>
                <w:sz w:val="24"/>
                <w:vertAlign w:val="superscript"/>
              </w:rPr>
              <w:t>2</w:t>
            </w:r>
            <w:r>
              <w:rPr>
                <w:sz w:val="24"/>
              </w:rPr>
              <w:t>）；</w:t>
            </w:r>
          </w:p>
          <w:p>
            <w:pPr>
              <w:adjustRightInd w:val="0"/>
              <w:snapToGrid w:val="0"/>
              <w:spacing w:line="360" w:lineRule="auto"/>
              <w:ind w:left="1630" w:leftChars="308" w:right="42" w:rightChars="20" w:hanging="983" w:hangingChars="410"/>
              <w:rPr>
                <w:sz w:val="24"/>
              </w:rPr>
            </w:pPr>
            <w:r>
              <w:rPr>
                <w:i/>
                <w:iCs/>
                <w:sz w:val="24"/>
                <w:bdr w:val="single" w:color="auto" w:sz="4" w:space="0"/>
              </w:rPr>
              <w:t>g</w:t>
            </w:r>
            <w:r>
              <w:rPr>
                <w:sz w:val="24"/>
                <w:bdr w:val="single" w:color="auto" w:sz="4" w:space="0"/>
                <w:vertAlign w:val="subscript"/>
              </w:rPr>
              <w:t>p</w:t>
            </w:r>
            <w:r>
              <w:rPr>
                <w:sz w:val="24"/>
                <w:bdr w:val="single" w:color="auto" w:sz="4" w:space="0"/>
              </w:rPr>
              <w:t xml:space="preserve"> ——非透明面板的太阳光总透射比</w:t>
            </w:r>
            <w:r>
              <w:rPr>
                <w:sz w:val="24"/>
              </w:rPr>
              <w:t>；</w:t>
            </w:r>
          </w:p>
          <w:p>
            <w:pPr>
              <w:adjustRightInd w:val="0"/>
              <w:snapToGrid w:val="0"/>
              <w:spacing w:line="360" w:lineRule="auto"/>
              <w:ind w:left="1630" w:leftChars="308" w:right="42" w:rightChars="20" w:hanging="983" w:hangingChars="410"/>
              <w:rPr>
                <w:sz w:val="24"/>
              </w:rPr>
            </w:pPr>
            <w:r>
              <w:rPr>
                <w:i/>
                <w:iCs/>
                <w:sz w:val="24"/>
              </w:rPr>
              <w:t>A</w:t>
            </w:r>
            <w:r>
              <w:rPr>
                <w:sz w:val="24"/>
                <w:vertAlign w:val="subscript"/>
              </w:rPr>
              <w:t>f</w:t>
            </w:r>
            <w:r>
              <w:rPr>
                <w:sz w:val="24"/>
              </w:rPr>
              <w:t xml:space="preserve"> ——框面积（m</w:t>
            </w:r>
            <w:r>
              <w:rPr>
                <w:sz w:val="24"/>
                <w:vertAlign w:val="superscript"/>
              </w:rPr>
              <w:t>2</w:t>
            </w:r>
            <w:r>
              <w:rPr>
                <w:sz w:val="24"/>
              </w:rPr>
              <w:t>）；</w:t>
            </w:r>
          </w:p>
          <w:p>
            <w:pPr>
              <w:adjustRightInd w:val="0"/>
              <w:snapToGrid w:val="0"/>
              <w:spacing w:line="360" w:lineRule="auto"/>
              <w:ind w:left="1630" w:leftChars="308" w:right="42" w:rightChars="20" w:hanging="983" w:hangingChars="410"/>
              <w:rPr>
                <w:sz w:val="24"/>
              </w:rPr>
            </w:pPr>
            <w:r>
              <w:rPr>
                <w:i/>
                <w:iCs/>
                <w:sz w:val="24"/>
                <w:bdr w:val="single" w:color="auto" w:sz="4" w:space="0"/>
              </w:rPr>
              <w:t>g</w:t>
            </w:r>
            <w:r>
              <w:rPr>
                <w:sz w:val="24"/>
                <w:bdr w:val="single" w:color="auto" w:sz="4" w:space="0"/>
                <w:vertAlign w:val="subscript"/>
              </w:rPr>
              <w:t>f</w:t>
            </w:r>
            <w:r>
              <w:rPr>
                <w:sz w:val="24"/>
                <w:bdr w:val="single" w:color="auto" w:sz="4" w:space="0"/>
              </w:rPr>
              <w:t xml:space="preserve"> ——框的太阳光总透射比</w:t>
            </w:r>
            <w:r>
              <w:rPr>
                <w:sz w:val="24"/>
              </w:rPr>
              <w:t>；</w:t>
            </w:r>
          </w:p>
          <w:p>
            <w:pPr>
              <w:adjustRightInd w:val="0"/>
              <w:snapToGrid w:val="0"/>
              <w:spacing w:line="360" w:lineRule="auto"/>
              <w:ind w:left="1630" w:leftChars="308" w:right="42" w:rightChars="20" w:hanging="983" w:hangingChars="410"/>
              <w:rPr>
                <w:sz w:val="24"/>
              </w:rPr>
            </w:pPr>
            <w:r>
              <w:rPr>
                <w:i/>
                <w:iCs/>
                <w:sz w:val="24"/>
              </w:rPr>
              <w:t>A</w:t>
            </w:r>
            <w:r>
              <w:rPr>
                <w:sz w:val="24"/>
              </w:rPr>
              <w:t xml:space="preserve"> ——幕墙</w:t>
            </w:r>
            <w:r>
              <w:rPr>
                <w:rFonts w:hint="eastAsia"/>
                <w:sz w:val="24"/>
              </w:rPr>
              <w:t>单元面积</w:t>
            </w:r>
            <w:r>
              <w:rPr>
                <w:sz w:val="24"/>
              </w:rPr>
              <w:t>（m</w:t>
            </w:r>
            <w:r>
              <w:rPr>
                <w:sz w:val="24"/>
                <w:vertAlign w:val="superscript"/>
              </w:rPr>
              <w:t>2</w:t>
            </w:r>
            <w:r>
              <w:rPr>
                <w:sz w:val="24"/>
              </w:rPr>
              <w:t>）。</w:t>
            </w:r>
          </w:p>
        </w:tc>
        <w:tc>
          <w:tcPr>
            <w:tcW w:w="4675" w:type="dxa"/>
          </w:tcPr>
          <w:p>
            <w:pPr>
              <w:adjustRightInd w:val="0"/>
              <w:snapToGrid w:val="0"/>
              <w:spacing w:line="360" w:lineRule="auto"/>
              <w:ind w:right="42" w:rightChars="20"/>
              <w:rPr>
                <w:sz w:val="24"/>
              </w:rPr>
            </w:pPr>
            <w:r>
              <w:rPr>
                <w:b/>
                <w:bCs/>
                <w:sz w:val="24"/>
              </w:rPr>
              <w:t>4.4.1</w:t>
            </w:r>
            <w:r>
              <w:rPr>
                <w:rFonts w:hint="eastAsia"/>
                <w:sz w:val="24"/>
              </w:rPr>
              <w:t>单幅</w:t>
            </w:r>
            <w:r>
              <w:rPr>
                <w:sz w:val="24"/>
              </w:rPr>
              <w:t>幕墙的</w:t>
            </w:r>
            <w:r>
              <w:rPr>
                <w:rFonts w:hint="eastAsia"/>
                <w:sz w:val="24"/>
                <w:u w:val="single"/>
              </w:rPr>
              <w:t>太阳得热系数</w:t>
            </w:r>
            <w:r>
              <w:rPr>
                <w:rFonts w:hint="eastAsia"/>
                <w:i/>
                <w:iCs/>
                <w:sz w:val="24"/>
                <w:u w:val="single"/>
              </w:rPr>
              <w:t>SHGC</w:t>
            </w:r>
            <w:r>
              <w:rPr>
                <w:rFonts w:hint="eastAsia"/>
                <w:sz w:val="24"/>
                <w:u w:val="single"/>
                <w:vertAlign w:val="subscript"/>
              </w:rPr>
              <w:t>CW</w:t>
            </w:r>
            <w:r>
              <w:rPr>
                <w:sz w:val="24"/>
              </w:rPr>
              <w:t>应</w:t>
            </w:r>
            <w:r>
              <w:rPr>
                <w:rFonts w:hint="eastAsia"/>
                <w:sz w:val="24"/>
              </w:rPr>
              <w:t>按</w:t>
            </w:r>
            <w:r>
              <w:rPr>
                <w:sz w:val="24"/>
              </w:rPr>
              <w:t>下式计算：</w:t>
            </w:r>
          </w:p>
          <w:p>
            <w:pPr>
              <w:tabs>
                <w:tab w:val="left" w:pos="7140"/>
              </w:tabs>
              <w:adjustRightInd w:val="0"/>
              <w:snapToGrid w:val="0"/>
              <w:spacing w:line="360" w:lineRule="auto"/>
              <w:ind w:left="630" w:leftChars="300" w:right="42" w:rightChars="20" w:firstLine="240" w:firstLineChars="100"/>
              <w:rPr>
                <w:sz w:val="24"/>
              </w:rPr>
            </w:pPr>
          </w:p>
          <w:p>
            <w:pPr>
              <w:tabs>
                <w:tab w:val="left" w:pos="7140"/>
              </w:tabs>
              <w:adjustRightInd w:val="0"/>
              <w:snapToGrid w:val="0"/>
              <w:spacing w:line="360" w:lineRule="auto"/>
              <w:ind w:right="42" w:rightChars="20"/>
              <w:rPr>
                <w:rFonts w:hint="eastAsia" w:eastAsia="宋体"/>
                <w:sz w:val="24"/>
                <w:lang w:eastAsia="zh-CN"/>
              </w:rPr>
            </w:pPr>
            <w:r>
              <w:rPr>
                <w:position w:val="-24"/>
                <w:sz w:val="24"/>
              </w:rPr>
              <w:object>
                <v:shape id="_x0000_i1033" o:spt="75" type="#_x0000_t75" style="height:23.25pt;width:185.25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r>
              <w:rPr>
                <w:rFonts w:hint="eastAsia"/>
                <w:position w:val="-24"/>
                <w:sz w:val="24"/>
                <w:lang w:eastAsia="zh-CN"/>
              </w:rPr>
              <w:t>（</w:t>
            </w:r>
            <w:r>
              <w:rPr>
                <w:rFonts w:hint="eastAsia"/>
                <w:position w:val="-24"/>
                <w:sz w:val="24"/>
                <w:lang w:val="en-US" w:eastAsia="zh-CN"/>
              </w:rPr>
              <w:t>4.4.1</w:t>
            </w:r>
            <w:r>
              <w:rPr>
                <w:rFonts w:hint="eastAsia"/>
                <w:position w:val="-24"/>
                <w:sz w:val="24"/>
                <w:lang w:eastAsia="zh-CN"/>
              </w:rPr>
              <w:t>）</w:t>
            </w:r>
          </w:p>
          <w:p>
            <w:pPr>
              <w:adjustRightInd w:val="0"/>
              <w:snapToGrid w:val="0"/>
              <w:spacing w:line="360" w:lineRule="auto"/>
              <w:ind w:right="42" w:rightChars="20"/>
              <w:rPr>
                <w:sz w:val="24"/>
              </w:rPr>
            </w:pPr>
            <w:r>
              <w:rPr>
                <w:sz w:val="24"/>
              </w:rPr>
              <w:t>式中</w:t>
            </w:r>
            <w:r>
              <w:rPr>
                <w:rFonts w:hint="eastAsia"/>
                <w:i/>
                <w:iCs/>
                <w:sz w:val="24"/>
                <w:u w:val="single"/>
              </w:rPr>
              <w:t>SHGC</w:t>
            </w:r>
            <w:r>
              <w:rPr>
                <w:rFonts w:hint="eastAsia"/>
                <w:sz w:val="24"/>
                <w:u w:val="single"/>
                <w:vertAlign w:val="subscript"/>
              </w:rPr>
              <w:t>CW</w:t>
            </w:r>
            <w:r>
              <w:rPr>
                <w:sz w:val="24"/>
                <w:u w:val="single"/>
              </w:rPr>
              <w:t>——</w:t>
            </w:r>
            <w:r>
              <w:rPr>
                <w:rFonts w:hint="eastAsia"/>
                <w:sz w:val="24"/>
                <w:u w:val="single"/>
              </w:rPr>
              <w:t>单幅</w:t>
            </w:r>
            <w:r>
              <w:rPr>
                <w:sz w:val="24"/>
                <w:u w:val="single"/>
              </w:rPr>
              <w:t>幕墙的太</w:t>
            </w:r>
            <w:r>
              <w:rPr>
                <w:rFonts w:hint="eastAsia"/>
                <w:sz w:val="24"/>
                <w:u w:val="single"/>
              </w:rPr>
              <w:t>阳得热系数</w:t>
            </w:r>
            <w:r>
              <w:rPr>
                <w:rFonts w:hint="eastAsia"/>
                <w:sz w:val="24"/>
              </w:rPr>
              <w:t>；</w:t>
            </w:r>
          </w:p>
          <w:p>
            <w:pPr>
              <w:adjustRightInd w:val="0"/>
              <w:snapToGrid w:val="0"/>
              <w:spacing w:line="360" w:lineRule="auto"/>
              <w:ind w:right="42" w:rightChars="20" w:firstLine="480" w:firstLineChars="200"/>
              <w:rPr>
                <w:sz w:val="24"/>
              </w:rPr>
            </w:pPr>
            <w:r>
              <w:rPr>
                <w:i/>
                <w:iCs/>
                <w:sz w:val="24"/>
              </w:rPr>
              <w:t>A</w:t>
            </w:r>
            <w:r>
              <w:rPr>
                <w:sz w:val="24"/>
                <w:vertAlign w:val="subscript"/>
              </w:rPr>
              <w:t>g</w:t>
            </w:r>
            <w:r>
              <w:rPr>
                <w:sz w:val="24"/>
              </w:rPr>
              <w:t xml:space="preserve"> ——</w:t>
            </w:r>
            <w:r>
              <w:rPr>
                <w:rFonts w:hint="eastAsia"/>
                <w:sz w:val="24"/>
              </w:rPr>
              <w:t>玻璃或</w:t>
            </w:r>
            <w:r>
              <w:rPr>
                <w:sz w:val="24"/>
              </w:rPr>
              <w:t>透明面板面积（m</w:t>
            </w:r>
            <w:r>
              <w:rPr>
                <w:sz w:val="24"/>
                <w:vertAlign w:val="superscript"/>
              </w:rPr>
              <w:t>2</w:t>
            </w:r>
            <w:r>
              <w:rPr>
                <w:sz w:val="24"/>
              </w:rPr>
              <w:t>）；</w:t>
            </w:r>
          </w:p>
          <w:p>
            <w:pPr>
              <w:adjustRightInd w:val="0"/>
              <w:snapToGrid w:val="0"/>
              <w:spacing w:line="360" w:lineRule="auto"/>
              <w:ind w:left="277" w:leftChars="132" w:right="42" w:rightChars="20" w:firstLine="240" w:firstLineChars="100"/>
              <w:rPr>
                <w:sz w:val="24"/>
                <w:u w:val="single"/>
              </w:rPr>
            </w:pPr>
            <w:r>
              <w:rPr>
                <w:rFonts w:hint="eastAsia"/>
                <w:i/>
                <w:iCs/>
                <w:sz w:val="24"/>
                <w:u w:val="single"/>
              </w:rPr>
              <w:t>SHGC</w:t>
            </w:r>
            <w:r>
              <w:rPr>
                <w:sz w:val="24"/>
                <w:u w:val="single"/>
                <w:vertAlign w:val="subscript"/>
              </w:rPr>
              <w:t>g</w:t>
            </w:r>
            <w:r>
              <w:rPr>
                <w:sz w:val="24"/>
                <w:u w:val="single"/>
              </w:rPr>
              <w:t xml:space="preserve"> ——</w:t>
            </w:r>
            <w:r>
              <w:rPr>
                <w:rFonts w:hint="eastAsia"/>
                <w:sz w:val="24"/>
                <w:u w:val="single"/>
              </w:rPr>
              <w:t>玻璃或</w:t>
            </w:r>
            <w:r>
              <w:rPr>
                <w:sz w:val="24"/>
                <w:u w:val="single"/>
              </w:rPr>
              <w:t>透明面板的太</w:t>
            </w:r>
            <w:r>
              <w:rPr>
                <w:rFonts w:hint="eastAsia"/>
                <w:sz w:val="24"/>
                <w:u w:val="single"/>
              </w:rPr>
              <w:t>阳得热系数</w:t>
            </w:r>
            <w:r>
              <w:rPr>
                <w:sz w:val="24"/>
                <w:u w:val="single"/>
              </w:rPr>
              <w:t>；</w:t>
            </w:r>
          </w:p>
          <w:p>
            <w:pPr>
              <w:adjustRightInd w:val="0"/>
              <w:snapToGrid w:val="0"/>
              <w:spacing w:line="360" w:lineRule="auto"/>
              <w:ind w:right="42" w:rightChars="20" w:firstLine="480" w:firstLineChars="200"/>
              <w:rPr>
                <w:sz w:val="24"/>
              </w:rPr>
            </w:pPr>
            <w:r>
              <w:rPr>
                <w:i/>
                <w:iCs/>
                <w:sz w:val="24"/>
              </w:rPr>
              <w:t>A</w:t>
            </w:r>
            <w:r>
              <w:rPr>
                <w:sz w:val="24"/>
                <w:vertAlign w:val="subscript"/>
              </w:rPr>
              <w:t>p</w:t>
            </w:r>
            <w:r>
              <w:rPr>
                <w:sz w:val="24"/>
              </w:rPr>
              <w:t xml:space="preserve"> ——非透明面板面积（m</w:t>
            </w:r>
            <w:r>
              <w:rPr>
                <w:sz w:val="24"/>
                <w:vertAlign w:val="superscript"/>
              </w:rPr>
              <w:t>2</w:t>
            </w:r>
            <w:r>
              <w:rPr>
                <w:sz w:val="24"/>
              </w:rPr>
              <w:t>）；</w:t>
            </w:r>
          </w:p>
          <w:p>
            <w:pPr>
              <w:adjustRightInd w:val="0"/>
              <w:snapToGrid w:val="0"/>
              <w:spacing w:line="360" w:lineRule="auto"/>
              <w:ind w:left="277" w:leftChars="132" w:right="42" w:rightChars="20" w:firstLine="240" w:firstLineChars="100"/>
              <w:rPr>
                <w:sz w:val="24"/>
              </w:rPr>
            </w:pPr>
            <w:r>
              <w:rPr>
                <w:rFonts w:hint="eastAsia"/>
                <w:i/>
                <w:iCs/>
                <w:sz w:val="24"/>
                <w:u w:val="single"/>
              </w:rPr>
              <w:t>SHGC</w:t>
            </w:r>
            <w:r>
              <w:rPr>
                <w:sz w:val="24"/>
                <w:u w:val="single"/>
                <w:vertAlign w:val="subscript"/>
              </w:rPr>
              <w:t>p</w:t>
            </w:r>
            <w:r>
              <w:rPr>
                <w:sz w:val="24"/>
                <w:u w:val="single"/>
              </w:rPr>
              <w:t xml:space="preserve"> ——非透明面板的太</w:t>
            </w:r>
            <w:r>
              <w:rPr>
                <w:rFonts w:hint="eastAsia"/>
                <w:sz w:val="24"/>
                <w:u w:val="single"/>
              </w:rPr>
              <w:t>阳得热系数</w:t>
            </w:r>
            <w:r>
              <w:rPr>
                <w:sz w:val="24"/>
              </w:rPr>
              <w:t>；</w:t>
            </w:r>
          </w:p>
          <w:p>
            <w:pPr>
              <w:adjustRightInd w:val="0"/>
              <w:snapToGrid w:val="0"/>
              <w:spacing w:line="360" w:lineRule="auto"/>
              <w:ind w:left="1630" w:leftChars="308" w:right="42" w:rightChars="20" w:hanging="983" w:hangingChars="410"/>
              <w:rPr>
                <w:sz w:val="24"/>
              </w:rPr>
            </w:pPr>
            <w:r>
              <w:rPr>
                <w:i/>
                <w:iCs/>
                <w:sz w:val="24"/>
              </w:rPr>
              <w:t>A</w:t>
            </w:r>
            <w:r>
              <w:rPr>
                <w:sz w:val="24"/>
                <w:vertAlign w:val="subscript"/>
              </w:rPr>
              <w:t>f</w:t>
            </w:r>
            <w:r>
              <w:rPr>
                <w:sz w:val="24"/>
              </w:rPr>
              <w:t xml:space="preserve"> ——框面积（m</w:t>
            </w:r>
            <w:r>
              <w:rPr>
                <w:sz w:val="24"/>
                <w:vertAlign w:val="superscript"/>
              </w:rPr>
              <w:t>2</w:t>
            </w:r>
            <w:r>
              <w:rPr>
                <w:sz w:val="24"/>
              </w:rPr>
              <w:t>）；</w:t>
            </w:r>
          </w:p>
          <w:p>
            <w:pPr>
              <w:adjustRightInd w:val="0"/>
              <w:snapToGrid w:val="0"/>
              <w:spacing w:line="360" w:lineRule="auto"/>
              <w:ind w:left="1630" w:leftChars="308" w:right="42" w:rightChars="20" w:hanging="983" w:hangingChars="410"/>
              <w:rPr>
                <w:sz w:val="24"/>
              </w:rPr>
            </w:pPr>
            <w:r>
              <w:rPr>
                <w:rFonts w:hint="eastAsia"/>
                <w:i/>
                <w:iCs/>
                <w:sz w:val="24"/>
                <w:u w:val="single"/>
              </w:rPr>
              <w:t>SHGC</w:t>
            </w:r>
            <w:r>
              <w:rPr>
                <w:sz w:val="24"/>
                <w:u w:val="single"/>
                <w:vertAlign w:val="subscript"/>
              </w:rPr>
              <w:t>f</w:t>
            </w:r>
            <w:r>
              <w:rPr>
                <w:sz w:val="24"/>
                <w:u w:val="single"/>
              </w:rPr>
              <w:t xml:space="preserve"> ——框的太阳</w:t>
            </w:r>
            <w:r>
              <w:rPr>
                <w:rFonts w:hint="eastAsia"/>
                <w:sz w:val="24"/>
                <w:u w:val="single"/>
              </w:rPr>
              <w:t>得热</w:t>
            </w:r>
            <w:r>
              <w:rPr>
                <w:sz w:val="24"/>
                <w:u w:val="single"/>
              </w:rPr>
              <w:t>系数</w:t>
            </w:r>
            <w:r>
              <w:rPr>
                <w:sz w:val="24"/>
              </w:rPr>
              <w:t>；</w:t>
            </w:r>
          </w:p>
          <w:p>
            <w:pPr>
              <w:adjustRightInd w:val="0"/>
              <w:snapToGrid w:val="0"/>
              <w:spacing w:line="360" w:lineRule="auto"/>
              <w:ind w:left="1630" w:leftChars="308" w:right="42" w:rightChars="20" w:hanging="983" w:hangingChars="410"/>
              <w:rPr>
                <w:sz w:val="24"/>
              </w:rPr>
            </w:pPr>
            <w:r>
              <w:rPr>
                <w:i/>
                <w:iCs/>
                <w:sz w:val="24"/>
              </w:rPr>
              <w:t>A</w:t>
            </w:r>
            <w:r>
              <w:rPr>
                <w:sz w:val="24"/>
              </w:rPr>
              <w:t xml:space="preserve"> ——幕墙</w:t>
            </w:r>
            <w:r>
              <w:rPr>
                <w:rFonts w:hint="eastAsia"/>
                <w:sz w:val="24"/>
              </w:rPr>
              <w:t>单元面积</w:t>
            </w:r>
            <w:r>
              <w:rPr>
                <w:sz w:val="24"/>
              </w:rPr>
              <w:t>（m</w:t>
            </w:r>
            <w:r>
              <w:rPr>
                <w:sz w:val="24"/>
                <w:vertAlign w:val="superscript"/>
              </w:rPr>
              <w:t>2</w:t>
            </w:r>
            <w:r>
              <w:rPr>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rPr>
                <w:sz w:val="24"/>
                <w:bdr w:val="single" w:color="auto" w:sz="4" w:space="0"/>
              </w:rPr>
            </w:pPr>
            <w:r>
              <w:rPr>
                <w:b/>
                <w:bCs/>
                <w:sz w:val="24"/>
                <w:bdr w:val="single" w:color="auto" w:sz="4" w:space="0"/>
              </w:rPr>
              <w:t>4.4.2</w:t>
            </w:r>
            <w:r>
              <w:rPr>
                <w:sz w:val="24"/>
                <w:bdr w:val="single" w:color="auto" w:sz="4" w:space="0"/>
              </w:rPr>
              <w:t xml:space="preserve"> </w:t>
            </w:r>
            <w:r>
              <w:rPr>
                <w:rFonts w:hint="eastAsia"/>
                <w:sz w:val="24"/>
                <w:bdr w:val="single" w:color="auto" w:sz="4" w:space="0"/>
              </w:rPr>
              <w:t>单幅</w:t>
            </w:r>
            <w:r>
              <w:rPr>
                <w:sz w:val="24"/>
                <w:bdr w:val="single" w:color="auto" w:sz="4" w:space="0"/>
              </w:rPr>
              <w:t>幕墙的遮阳系数</w:t>
            </w:r>
            <w:r>
              <w:rPr>
                <w:i/>
                <w:iCs/>
                <w:sz w:val="24"/>
                <w:bdr w:val="single" w:color="auto" w:sz="4" w:space="0"/>
              </w:rPr>
              <w:t>S</w:t>
            </w:r>
            <w:r>
              <w:rPr>
                <w:i/>
                <w:sz w:val="24"/>
                <w:bdr w:val="single" w:color="auto" w:sz="4" w:space="0"/>
              </w:rPr>
              <w:t>C</w:t>
            </w:r>
            <w:r>
              <w:rPr>
                <w:sz w:val="24"/>
                <w:bdr w:val="single" w:color="auto" w:sz="4" w:space="0"/>
              </w:rPr>
              <w:t>应</w:t>
            </w:r>
            <w:r>
              <w:rPr>
                <w:rFonts w:hint="eastAsia"/>
                <w:sz w:val="24"/>
                <w:bdr w:val="single" w:color="auto" w:sz="4" w:space="0"/>
              </w:rPr>
              <w:t>按</w:t>
            </w:r>
            <w:r>
              <w:rPr>
                <w:sz w:val="24"/>
                <w:bdr w:val="single" w:color="auto" w:sz="4" w:space="0"/>
              </w:rPr>
              <w:t>下式计算：</w:t>
            </w:r>
          </w:p>
          <w:p>
            <w:pPr>
              <w:adjustRightInd w:val="0"/>
              <w:snapToGrid w:val="0"/>
              <w:spacing w:line="360" w:lineRule="auto"/>
              <w:ind w:firstLine="960" w:firstLineChars="400"/>
              <w:rPr>
                <w:sz w:val="24"/>
                <w:bdr w:val="single" w:color="auto" w:sz="4" w:space="0"/>
              </w:rPr>
            </w:pPr>
            <w:r>
              <w:rPr>
                <w:position w:val="-24"/>
                <w:sz w:val="24"/>
                <w:bdr w:val="single" w:color="auto" w:sz="4" w:space="0"/>
              </w:rPr>
              <w:object>
                <v:shape id="_x0000_i1034" o:spt="75" type="#_x0000_t75" style="height:30.75pt;width:66pt;" o:ole="t" filled="f" o:preferrelative="t" stroked="f" coordsize="21600,21600">
                  <v:path/>
                  <v:fill on="f" focussize="0,0"/>
                  <v:stroke on="f" joinstyle="miter"/>
                  <v:imagedata r:id="rId27" o:title=""/>
                  <o:lock v:ext="edit" aspectratio="t"/>
                  <w10:wrap type="none"/>
                  <w10:anchorlock/>
                </v:shape>
                <o:OLEObject Type="Embed" ProgID="Equation.3" ShapeID="_x0000_i1034" DrawAspect="Content" ObjectID="_1468075734" r:id="rId26">
                  <o:LockedField>false</o:LockedField>
                </o:OLEObject>
              </w:object>
            </w:r>
            <w:r>
              <w:rPr>
                <w:sz w:val="24"/>
                <w:bdr w:val="single" w:color="auto" w:sz="4" w:space="0"/>
              </w:rPr>
              <w:t xml:space="preserve">                                         （4.4.2）</w:t>
            </w:r>
          </w:p>
          <w:p>
            <w:pPr>
              <w:adjustRightInd w:val="0"/>
              <w:snapToGrid w:val="0"/>
              <w:spacing w:line="360" w:lineRule="auto"/>
              <w:rPr>
                <w:sz w:val="24"/>
                <w:bdr w:val="single" w:color="auto" w:sz="4" w:space="0"/>
              </w:rPr>
            </w:pPr>
            <w:r>
              <w:rPr>
                <w:sz w:val="24"/>
                <w:bdr w:val="single" w:color="auto" w:sz="4" w:space="0"/>
              </w:rPr>
              <w:t xml:space="preserve">式中  </w:t>
            </w:r>
            <w:r>
              <w:rPr>
                <w:i/>
                <w:iCs/>
                <w:sz w:val="24"/>
                <w:bdr w:val="single" w:color="auto" w:sz="4" w:space="0"/>
              </w:rPr>
              <w:t>S</w:t>
            </w:r>
            <w:r>
              <w:rPr>
                <w:i/>
                <w:sz w:val="24"/>
                <w:bdr w:val="single" w:color="auto" w:sz="4" w:space="0"/>
              </w:rPr>
              <w:t>C</w:t>
            </w:r>
            <w:r>
              <w:rPr>
                <w:rFonts w:hint="eastAsia"/>
                <w:sz w:val="24"/>
                <w:bdr w:val="single" w:color="auto" w:sz="4" w:space="0"/>
                <w:vertAlign w:val="subscript"/>
              </w:rPr>
              <w:t>CW</w:t>
            </w:r>
            <w:r>
              <w:rPr>
                <w:sz w:val="24"/>
                <w:bdr w:val="single" w:color="auto" w:sz="4" w:space="0"/>
              </w:rPr>
              <w:t>——</w:t>
            </w:r>
            <w:r>
              <w:rPr>
                <w:rFonts w:hint="eastAsia"/>
                <w:sz w:val="24"/>
                <w:bdr w:val="single" w:color="auto" w:sz="4" w:space="0"/>
              </w:rPr>
              <w:t>单幅</w:t>
            </w:r>
            <w:r>
              <w:rPr>
                <w:sz w:val="24"/>
                <w:bdr w:val="single" w:color="auto" w:sz="4" w:space="0"/>
              </w:rPr>
              <w:t>幕墙的遮阳系数；</w:t>
            </w:r>
          </w:p>
          <w:p>
            <w:pPr>
              <w:adjustRightInd w:val="0"/>
              <w:snapToGrid w:val="0"/>
              <w:spacing w:line="360" w:lineRule="auto"/>
              <w:ind w:firstLine="720" w:firstLineChars="300"/>
              <w:rPr>
                <w:sz w:val="24"/>
                <w:bdr w:val="single" w:color="auto" w:sz="4" w:space="0"/>
              </w:rPr>
            </w:pPr>
            <w:r>
              <w:rPr>
                <w:i/>
                <w:iCs/>
                <w:sz w:val="24"/>
                <w:bdr w:val="single" w:color="auto" w:sz="4" w:space="0"/>
              </w:rPr>
              <w:t>g</w:t>
            </w:r>
            <w:r>
              <w:rPr>
                <w:sz w:val="24"/>
                <w:bdr w:val="single" w:color="auto" w:sz="4" w:space="0"/>
                <w:vertAlign w:val="subscript"/>
              </w:rPr>
              <w:t>CW</w:t>
            </w:r>
            <w:r>
              <w:rPr>
                <w:sz w:val="24"/>
                <w:bdr w:val="single" w:color="auto" w:sz="4" w:space="0"/>
              </w:rPr>
              <w:t>——</w:t>
            </w:r>
            <w:r>
              <w:rPr>
                <w:rFonts w:hint="eastAsia"/>
                <w:sz w:val="24"/>
                <w:bdr w:val="single" w:color="auto" w:sz="4" w:space="0"/>
              </w:rPr>
              <w:t>单幅</w:t>
            </w:r>
            <w:r>
              <w:rPr>
                <w:sz w:val="24"/>
                <w:bdr w:val="single" w:color="auto" w:sz="4" w:space="0"/>
              </w:rPr>
              <w:t>幕墙的太阳光总透射比。</w:t>
            </w:r>
          </w:p>
          <w:p>
            <w:pPr>
              <w:adjustRightInd w:val="0"/>
              <w:snapToGrid w:val="0"/>
              <w:spacing w:line="360" w:lineRule="auto"/>
              <w:ind w:right="42" w:rightChars="20"/>
              <w:rPr>
                <w:b/>
                <w:bCs/>
                <w:sz w:val="24"/>
              </w:rPr>
            </w:pPr>
          </w:p>
        </w:tc>
        <w:tc>
          <w:tcPr>
            <w:tcW w:w="4675" w:type="dxa"/>
          </w:tcPr>
          <w:p>
            <w:pPr>
              <w:adjustRightInd w:val="0"/>
              <w:snapToGrid w:val="0"/>
              <w:spacing w:line="360" w:lineRule="auto"/>
              <w:ind w:right="42" w:rightChars="20"/>
              <w:rPr>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jc w:val="center"/>
              <w:rPr>
                <w:b/>
                <w:bCs/>
                <w:sz w:val="24"/>
                <w:bdr w:val="single" w:color="auto" w:sz="4" w:space="0"/>
              </w:rPr>
            </w:pPr>
            <w:bookmarkStart w:id="38" w:name="_Toc205180520"/>
            <w:r>
              <w:rPr>
                <w:sz w:val="24"/>
              </w:rPr>
              <w:t>5 结露性能评价</w:t>
            </w:r>
            <w:bookmarkEnd w:id="38"/>
          </w:p>
        </w:tc>
        <w:tc>
          <w:tcPr>
            <w:tcW w:w="4675" w:type="dxa"/>
          </w:tcPr>
          <w:p>
            <w:pPr>
              <w:adjustRightInd w:val="0"/>
              <w:snapToGrid w:val="0"/>
              <w:spacing w:line="360" w:lineRule="auto"/>
              <w:ind w:right="42" w:rightChars="20"/>
              <w:jc w:val="center"/>
              <w:rPr>
                <w:b/>
                <w:bCs/>
                <w:sz w:val="24"/>
              </w:rPr>
            </w:pPr>
            <w:r>
              <w:rPr>
                <w:sz w:val="24"/>
              </w:rPr>
              <w:t>5 结露性能评价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jc w:val="center"/>
              <w:rPr>
                <w:sz w:val="24"/>
              </w:rPr>
            </w:pPr>
            <w:bookmarkStart w:id="39" w:name="_Toc148776825"/>
            <w:bookmarkStart w:id="40" w:name="_Toc205180521"/>
            <w:r>
              <w:rPr>
                <w:sz w:val="24"/>
              </w:rPr>
              <w:t>5.1 一般规定</w:t>
            </w:r>
            <w:bookmarkEnd w:id="39"/>
            <w:bookmarkEnd w:id="40"/>
          </w:p>
        </w:tc>
        <w:tc>
          <w:tcPr>
            <w:tcW w:w="4675" w:type="dxa"/>
          </w:tcPr>
          <w:p>
            <w:pPr>
              <w:adjustRightInd w:val="0"/>
              <w:snapToGrid w:val="0"/>
              <w:spacing w:line="360" w:lineRule="auto"/>
              <w:ind w:right="42" w:rightChars="20"/>
              <w:jc w:val="center"/>
              <w:rPr>
                <w:sz w:val="24"/>
              </w:rPr>
            </w:pPr>
            <w:r>
              <w:rPr>
                <w:sz w:val="24"/>
              </w:rPr>
              <w:t>5.1 一般规定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rPr>
                <w:sz w:val="24"/>
              </w:rPr>
            </w:pPr>
            <w:bookmarkStart w:id="41" w:name="_Hlk41336324"/>
            <w:r>
              <w:rPr>
                <w:b/>
                <w:bCs/>
                <w:spacing w:val="4"/>
                <w:kern w:val="0"/>
                <w:sz w:val="24"/>
              </w:rPr>
              <w:t>5.1.1</w:t>
            </w:r>
            <w:bookmarkEnd w:id="41"/>
            <w:r>
              <w:rPr>
                <w:b/>
                <w:bCs/>
                <w:spacing w:val="4"/>
                <w:kern w:val="0"/>
                <w:sz w:val="24"/>
              </w:rPr>
              <w:t xml:space="preserve"> </w:t>
            </w:r>
            <w:r>
              <w:rPr>
                <w:spacing w:val="4"/>
                <w:kern w:val="0"/>
                <w:sz w:val="24"/>
              </w:rPr>
              <w:t>评价实际工程</w:t>
            </w:r>
            <w:r>
              <w:rPr>
                <w:rFonts w:hint="eastAsia"/>
                <w:spacing w:val="4"/>
                <w:kern w:val="0"/>
                <w:sz w:val="24"/>
              </w:rPr>
              <w:t>中</w:t>
            </w:r>
            <w:r>
              <w:rPr>
                <w:spacing w:val="4"/>
                <w:kern w:val="0"/>
                <w:sz w:val="24"/>
              </w:rPr>
              <w:t>建筑门窗、玻璃幕墙的结露性能时，</w:t>
            </w:r>
            <w:r>
              <w:rPr>
                <w:spacing w:val="4"/>
                <w:kern w:val="0"/>
                <w:sz w:val="24"/>
                <w:bdr w:val="single" w:color="auto" w:sz="4" w:space="0"/>
              </w:rPr>
              <w:t>所采用的计算条件应符合相应的建筑设计标准，并满足工程设计要求；</w:t>
            </w:r>
            <w:r>
              <w:rPr>
                <w:spacing w:val="4"/>
                <w:kern w:val="0"/>
                <w:sz w:val="24"/>
              </w:rPr>
              <w:t>评价门窗、玻璃幕墙产品的结露性能时应采用本规程第10章规定的结露性能评价计算标准条件，并应在给出计算结果时注明计算条件。</w:t>
            </w:r>
          </w:p>
        </w:tc>
        <w:tc>
          <w:tcPr>
            <w:tcW w:w="4675" w:type="dxa"/>
          </w:tcPr>
          <w:p>
            <w:pPr>
              <w:adjustRightInd w:val="0"/>
              <w:snapToGrid w:val="0"/>
              <w:spacing w:line="360" w:lineRule="auto"/>
              <w:ind w:right="42" w:rightChars="20"/>
              <w:rPr>
                <w:sz w:val="24"/>
              </w:rPr>
            </w:pPr>
            <w:r>
              <w:rPr>
                <w:b/>
                <w:bCs/>
                <w:spacing w:val="4"/>
                <w:kern w:val="0"/>
                <w:sz w:val="24"/>
              </w:rPr>
              <w:t xml:space="preserve">5.1.1 </w:t>
            </w:r>
            <w:r>
              <w:rPr>
                <w:rFonts w:hint="eastAsia"/>
                <w:spacing w:val="4"/>
                <w:kern w:val="0"/>
                <w:sz w:val="24"/>
              </w:rPr>
              <w:t>评价实际工程中建筑</w:t>
            </w:r>
            <w:bookmarkStart w:id="42" w:name="_Hlk41339117"/>
            <w:r>
              <w:rPr>
                <w:rFonts w:hint="eastAsia"/>
                <w:spacing w:val="4"/>
                <w:kern w:val="0"/>
                <w:sz w:val="24"/>
              </w:rPr>
              <w:t>门窗、玻璃幕墙的结露性能时，</w:t>
            </w:r>
            <w:r>
              <w:rPr>
                <w:rFonts w:hint="eastAsia"/>
                <w:spacing w:val="4"/>
                <w:kern w:val="0"/>
                <w:sz w:val="24"/>
                <w:u w:val="single"/>
              </w:rPr>
              <w:t>所采用的室外计算条件应符合</w:t>
            </w:r>
            <w:r>
              <w:rPr>
                <w:rFonts w:hint="eastAsia"/>
                <w:sz w:val="24"/>
                <w:u w:val="single"/>
              </w:rPr>
              <w:t>《民用建筑热工设计规范》</w:t>
            </w:r>
            <w:r>
              <w:rPr>
                <w:rFonts w:hint="eastAsia"/>
                <w:spacing w:val="4"/>
                <w:kern w:val="0"/>
                <w:sz w:val="24"/>
                <w:u w:val="single"/>
              </w:rPr>
              <w:t>G</w:t>
            </w:r>
            <w:r>
              <w:rPr>
                <w:spacing w:val="4"/>
                <w:kern w:val="0"/>
                <w:sz w:val="24"/>
                <w:u w:val="single"/>
              </w:rPr>
              <w:t>B 50176</w:t>
            </w:r>
            <w:r>
              <w:rPr>
                <w:rFonts w:hint="eastAsia"/>
                <w:spacing w:val="4"/>
                <w:kern w:val="0"/>
                <w:sz w:val="24"/>
                <w:u w:val="single"/>
              </w:rPr>
              <w:t>相关规定，室内计算条件应与实际工程室内环境设计一致</w:t>
            </w:r>
            <w:bookmarkEnd w:id="42"/>
            <w:r>
              <w:rPr>
                <w:rFonts w:hint="eastAsia"/>
                <w:spacing w:val="4"/>
                <w:kern w:val="0"/>
                <w:sz w:val="24"/>
              </w:rPr>
              <w:t>；</w:t>
            </w:r>
            <w:r>
              <w:rPr>
                <w:spacing w:val="4"/>
                <w:kern w:val="0"/>
                <w:sz w:val="24"/>
              </w:rPr>
              <w:t>评价门窗、玻璃幕墙产品的结露性能时应采用本规程第10章规定的结露性能评价计算标准条件，并应在给出计算结果时注明计算条件。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rPr>
                <w:b/>
                <w:bCs/>
                <w:spacing w:val="4"/>
                <w:kern w:val="0"/>
                <w:sz w:val="24"/>
              </w:rPr>
            </w:pPr>
            <w:r>
              <w:rPr>
                <w:b/>
                <w:bCs/>
                <w:spacing w:val="4"/>
                <w:kern w:val="0"/>
                <w:sz w:val="24"/>
              </w:rPr>
              <w:t xml:space="preserve">5.1.2 </w:t>
            </w:r>
            <w:r>
              <w:rPr>
                <w:spacing w:val="4"/>
                <w:kern w:val="0"/>
                <w:sz w:val="24"/>
              </w:rPr>
              <w:t>室外和室内的对流换热系数应根据所选定的计算条件，按本规程第10章</w:t>
            </w:r>
            <w:r>
              <w:rPr>
                <w:spacing w:val="4"/>
                <w:kern w:val="0"/>
                <w:sz w:val="24"/>
                <w:bdr w:val="single" w:color="auto" w:sz="4" w:space="0"/>
              </w:rPr>
              <w:t>的</w:t>
            </w:r>
            <w:r>
              <w:rPr>
                <w:spacing w:val="4"/>
                <w:kern w:val="0"/>
                <w:sz w:val="24"/>
              </w:rPr>
              <w:t>规定计算确定。</w:t>
            </w:r>
          </w:p>
        </w:tc>
        <w:tc>
          <w:tcPr>
            <w:tcW w:w="4675" w:type="dxa"/>
          </w:tcPr>
          <w:p>
            <w:pPr>
              <w:adjustRightInd w:val="0"/>
              <w:snapToGrid w:val="0"/>
              <w:spacing w:line="360" w:lineRule="auto"/>
              <w:rPr>
                <w:b/>
                <w:bCs/>
                <w:spacing w:val="4"/>
                <w:kern w:val="0"/>
                <w:sz w:val="24"/>
              </w:rPr>
            </w:pPr>
            <w:r>
              <w:rPr>
                <w:b/>
                <w:bCs/>
                <w:spacing w:val="4"/>
                <w:kern w:val="0"/>
                <w:sz w:val="24"/>
              </w:rPr>
              <w:t xml:space="preserve">5.1.2 </w:t>
            </w:r>
            <w:r>
              <w:rPr>
                <w:spacing w:val="4"/>
                <w:kern w:val="0"/>
                <w:sz w:val="24"/>
              </w:rPr>
              <w:t>室外和室内的对流换热系数应根据所选定的计算条件，按本规程第10章规定</w:t>
            </w:r>
            <w:r>
              <w:rPr>
                <w:rFonts w:hint="eastAsia"/>
                <w:spacing w:val="4"/>
                <w:kern w:val="0"/>
                <w:sz w:val="24"/>
                <w:u w:val="single"/>
              </w:rPr>
              <w:t>的方法</w:t>
            </w:r>
            <w:r>
              <w:rPr>
                <w:spacing w:val="4"/>
                <w:kern w:val="0"/>
                <w:sz w:val="24"/>
              </w:rPr>
              <w:t>计算确定。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rPr>
                <w:sz w:val="24"/>
              </w:rPr>
            </w:pPr>
            <w:bookmarkStart w:id="43" w:name="_Hlk41339371"/>
            <w:r>
              <w:rPr>
                <w:b/>
                <w:bCs/>
                <w:sz w:val="24"/>
              </w:rPr>
              <w:t xml:space="preserve">5.1.3 </w:t>
            </w:r>
            <w:bookmarkEnd w:id="43"/>
            <w:r>
              <w:rPr>
                <w:sz w:val="24"/>
              </w:rPr>
              <w:t>门窗、玻璃</w:t>
            </w:r>
            <w:r>
              <w:rPr>
                <w:spacing w:val="4"/>
                <w:kern w:val="0"/>
                <w:sz w:val="24"/>
              </w:rPr>
              <w:t>幕墙</w:t>
            </w:r>
            <w:r>
              <w:rPr>
                <w:sz w:val="24"/>
              </w:rPr>
              <w:t>的</w:t>
            </w:r>
            <w:r>
              <w:rPr>
                <w:spacing w:val="4"/>
                <w:kern w:val="0"/>
                <w:sz w:val="24"/>
              </w:rPr>
              <w:t>结露性能评价指标，</w:t>
            </w:r>
            <w:r>
              <w:rPr>
                <w:spacing w:val="4"/>
                <w:kern w:val="0"/>
                <w:sz w:val="24"/>
                <w:bdr w:val="single" w:color="auto" w:sz="4" w:space="0"/>
              </w:rPr>
              <w:t>应采用各个部件内表面温度最低的10％面积所对应的最高温度</w:t>
            </w:r>
            <w:r>
              <w:rPr>
                <w:rFonts w:hint="eastAsia"/>
                <w:spacing w:val="4"/>
                <w:kern w:val="0"/>
                <w:sz w:val="24"/>
                <w:bdr w:val="single" w:color="auto" w:sz="4" w:space="0"/>
              </w:rPr>
              <w:t>值</w:t>
            </w:r>
            <w:r>
              <w:rPr>
                <w:spacing w:val="4"/>
                <w:kern w:val="0"/>
                <w:sz w:val="24"/>
                <w:bdr w:val="single" w:color="auto" w:sz="4" w:space="0"/>
              </w:rPr>
              <w:t>（</w:t>
            </w:r>
            <w:r>
              <w:rPr>
                <w:i/>
                <w:iCs/>
                <w:spacing w:val="4"/>
                <w:kern w:val="0"/>
                <w:sz w:val="24"/>
                <w:bdr w:val="single" w:color="auto" w:sz="4" w:space="0"/>
              </w:rPr>
              <w:t>T</w:t>
            </w:r>
            <w:r>
              <w:rPr>
                <w:spacing w:val="4"/>
                <w:kern w:val="0"/>
                <w:sz w:val="24"/>
                <w:bdr w:val="single" w:color="auto" w:sz="4" w:space="0"/>
                <w:vertAlign w:val="subscript"/>
              </w:rPr>
              <w:t>10</w:t>
            </w:r>
            <w:r>
              <w:rPr>
                <w:spacing w:val="4"/>
                <w:kern w:val="0"/>
                <w:sz w:val="24"/>
                <w:bdr w:val="single" w:color="auto" w:sz="4" w:space="0"/>
              </w:rPr>
              <w:t>）。</w:t>
            </w:r>
          </w:p>
          <w:p>
            <w:pPr>
              <w:adjustRightInd w:val="0"/>
              <w:snapToGrid w:val="0"/>
              <w:spacing w:line="360" w:lineRule="auto"/>
              <w:rPr>
                <w:b/>
                <w:bCs/>
                <w:spacing w:val="4"/>
                <w:kern w:val="0"/>
                <w:sz w:val="24"/>
              </w:rPr>
            </w:pPr>
          </w:p>
        </w:tc>
        <w:tc>
          <w:tcPr>
            <w:tcW w:w="4675" w:type="dxa"/>
          </w:tcPr>
          <w:p>
            <w:pPr>
              <w:adjustRightInd w:val="0"/>
              <w:snapToGrid w:val="0"/>
              <w:spacing w:line="360" w:lineRule="auto"/>
              <w:rPr>
                <w:spacing w:val="4"/>
                <w:kern w:val="0"/>
                <w:sz w:val="24"/>
              </w:rPr>
            </w:pPr>
            <w:r>
              <w:rPr>
                <w:b/>
                <w:bCs/>
                <w:sz w:val="24"/>
              </w:rPr>
              <w:t xml:space="preserve">5.1.3 </w:t>
            </w:r>
            <w:bookmarkStart w:id="44" w:name="_Hlk41339966"/>
            <w:r>
              <w:rPr>
                <w:sz w:val="24"/>
              </w:rPr>
              <w:t>门窗、玻璃</w:t>
            </w:r>
            <w:r>
              <w:rPr>
                <w:spacing w:val="4"/>
                <w:kern w:val="0"/>
                <w:sz w:val="24"/>
              </w:rPr>
              <w:t>幕墙</w:t>
            </w:r>
            <w:r>
              <w:rPr>
                <w:sz w:val="24"/>
              </w:rPr>
              <w:t>的</w:t>
            </w:r>
            <w:r>
              <w:rPr>
                <w:spacing w:val="4"/>
                <w:kern w:val="0"/>
                <w:sz w:val="24"/>
              </w:rPr>
              <w:t>结露性能评价指标</w:t>
            </w:r>
            <w:r>
              <w:rPr>
                <w:rFonts w:hint="eastAsia"/>
                <w:spacing w:val="4"/>
                <w:kern w:val="0"/>
                <w:sz w:val="24"/>
              </w:rPr>
              <w:t>，</w:t>
            </w:r>
            <w:r>
              <w:rPr>
                <w:rFonts w:hint="eastAsia"/>
                <w:spacing w:val="4"/>
                <w:kern w:val="0"/>
                <w:sz w:val="24"/>
                <w:u w:val="single"/>
              </w:rPr>
              <w:t>应按下列要求取值</w:t>
            </w:r>
            <w:r>
              <w:rPr>
                <w:rFonts w:hint="eastAsia"/>
                <w:spacing w:val="4"/>
                <w:kern w:val="0"/>
                <w:sz w:val="24"/>
              </w:rPr>
              <w:t>：</w:t>
            </w:r>
          </w:p>
          <w:bookmarkEnd w:id="44"/>
          <w:p>
            <w:pPr>
              <w:adjustRightInd w:val="0"/>
              <w:snapToGrid w:val="0"/>
              <w:spacing w:line="360" w:lineRule="auto"/>
              <w:rPr>
                <w:spacing w:val="4"/>
                <w:kern w:val="0"/>
                <w:sz w:val="24"/>
                <w:u w:val="single"/>
              </w:rPr>
            </w:pPr>
            <w:r>
              <w:rPr>
                <w:rFonts w:hint="eastAsia"/>
                <w:spacing w:val="4"/>
                <w:kern w:val="0"/>
                <w:sz w:val="24"/>
                <w:u w:val="single"/>
              </w:rPr>
              <w:t>1</w:t>
            </w:r>
            <w:r>
              <w:rPr>
                <w:spacing w:val="4"/>
                <w:kern w:val="0"/>
                <w:sz w:val="24"/>
                <w:u w:val="single"/>
              </w:rPr>
              <w:t xml:space="preserve"> </w:t>
            </w:r>
            <w:r>
              <w:rPr>
                <w:rFonts w:hint="eastAsia"/>
                <w:spacing w:val="4"/>
                <w:kern w:val="0"/>
                <w:sz w:val="24"/>
                <w:u w:val="single"/>
              </w:rPr>
              <w:t>玻璃及面板中部内表面的最低温度</w:t>
            </w:r>
            <w:r>
              <w:rPr>
                <w:i/>
                <w:iCs/>
                <w:spacing w:val="4"/>
                <w:kern w:val="0"/>
                <w:sz w:val="24"/>
                <w:u w:val="single"/>
              </w:rPr>
              <w:t>T</w:t>
            </w:r>
            <w:r>
              <w:rPr>
                <w:i/>
                <w:iCs/>
                <w:spacing w:val="4"/>
                <w:kern w:val="0"/>
                <w:sz w:val="24"/>
                <w:u w:val="single"/>
                <w:vertAlign w:val="subscript"/>
              </w:rPr>
              <w:t>g,p,</w:t>
            </w:r>
            <w:r>
              <w:rPr>
                <w:spacing w:val="4"/>
                <w:kern w:val="0"/>
                <w:sz w:val="24"/>
                <w:u w:val="single"/>
                <w:vertAlign w:val="subscript"/>
              </w:rPr>
              <w:t>min</w:t>
            </w:r>
            <w:r>
              <w:rPr>
                <w:rFonts w:hint="eastAsia"/>
                <w:spacing w:val="4"/>
                <w:kern w:val="0"/>
                <w:sz w:val="24"/>
                <w:u w:val="single"/>
              </w:rPr>
              <w:t>；</w:t>
            </w:r>
          </w:p>
          <w:p>
            <w:pPr>
              <w:adjustRightInd w:val="0"/>
              <w:snapToGrid w:val="0"/>
              <w:spacing w:line="360" w:lineRule="auto"/>
              <w:rPr>
                <w:b/>
                <w:bCs/>
                <w:spacing w:val="4"/>
                <w:kern w:val="0"/>
                <w:sz w:val="24"/>
              </w:rPr>
            </w:pPr>
            <w:r>
              <w:rPr>
                <w:rFonts w:hint="eastAsia"/>
                <w:spacing w:val="4"/>
                <w:kern w:val="0"/>
                <w:sz w:val="24"/>
                <w:u w:val="single"/>
              </w:rPr>
              <w:t>2</w:t>
            </w:r>
            <w:r>
              <w:rPr>
                <w:spacing w:val="4"/>
                <w:kern w:val="0"/>
                <w:sz w:val="24"/>
                <w:u w:val="single"/>
              </w:rPr>
              <w:t xml:space="preserve"> </w:t>
            </w:r>
            <w:r>
              <w:rPr>
                <w:rFonts w:hint="eastAsia"/>
                <w:spacing w:val="4"/>
                <w:kern w:val="0"/>
                <w:sz w:val="24"/>
                <w:u w:val="single"/>
              </w:rPr>
              <w:t>除玻璃及面板中部外，其他各部个部位</w:t>
            </w:r>
            <w:r>
              <w:rPr>
                <w:spacing w:val="4"/>
                <w:kern w:val="0"/>
                <w:sz w:val="24"/>
                <w:u w:val="single"/>
              </w:rPr>
              <w:t>应采用各个部件内表面温度最低的10％面积所对应的最高温度</w:t>
            </w:r>
            <w:r>
              <w:rPr>
                <w:rFonts w:hint="eastAsia"/>
                <w:spacing w:val="4"/>
                <w:kern w:val="0"/>
                <w:sz w:val="24"/>
                <w:u w:val="single"/>
              </w:rPr>
              <w:t>值</w:t>
            </w:r>
            <w:r>
              <w:rPr>
                <w:spacing w:val="4"/>
                <w:kern w:val="0"/>
                <w:sz w:val="24"/>
                <w:u w:val="single"/>
              </w:rPr>
              <w:t>（</w:t>
            </w:r>
            <w:bookmarkStart w:id="45" w:name="_Hlk41340813"/>
            <w:r>
              <w:rPr>
                <w:i/>
                <w:iCs/>
                <w:spacing w:val="4"/>
                <w:kern w:val="0"/>
                <w:sz w:val="24"/>
                <w:u w:val="single"/>
              </w:rPr>
              <w:t>T</w:t>
            </w:r>
            <w:r>
              <w:rPr>
                <w:spacing w:val="4"/>
                <w:kern w:val="0"/>
                <w:sz w:val="24"/>
                <w:u w:val="single"/>
                <w:vertAlign w:val="subscript"/>
              </w:rPr>
              <w:t>10</w:t>
            </w:r>
            <w:bookmarkEnd w:id="45"/>
            <w:r>
              <w:rPr>
                <w:spacing w:val="4"/>
                <w:kern w:val="0"/>
                <w:sz w:val="24"/>
                <w:u w:val="single"/>
              </w:rPr>
              <w:t>）</w:t>
            </w:r>
            <w:r>
              <w:rPr>
                <w:spacing w:val="4"/>
                <w:kern w:val="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jc w:val="center"/>
              <w:rPr>
                <w:b/>
                <w:bCs/>
                <w:sz w:val="24"/>
              </w:rPr>
            </w:pPr>
            <w:bookmarkStart w:id="46" w:name="_Toc205180523"/>
            <w:bookmarkStart w:id="47" w:name="_Toc148776827"/>
            <w:r>
              <w:rPr>
                <w:sz w:val="24"/>
              </w:rPr>
              <w:t>5.3 结露的计算与评价</w:t>
            </w:r>
            <w:bookmarkEnd w:id="46"/>
            <w:bookmarkEnd w:id="47"/>
          </w:p>
        </w:tc>
        <w:tc>
          <w:tcPr>
            <w:tcW w:w="4675" w:type="dxa"/>
          </w:tcPr>
          <w:p>
            <w:pPr>
              <w:adjustRightInd w:val="0"/>
              <w:snapToGrid w:val="0"/>
              <w:spacing w:line="360" w:lineRule="auto"/>
              <w:jc w:val="center"/>
              <w:rPr>
                <w:b/>
                <w:bCs/>
                <w:sz w:val="24"/>
              </w:rPr>
            </w:pPr>
            <w:r>
              <w:rPr>
                <w:sz w:val="24"/>
              </w:rPr>
              <w:t>5.3 结露的计算与评价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rPr>
                <w:sz w:val="24"/>
              </w:rPr>
            </w:pPr>
            <w:r>
              <w:rPr>
                <w:b/>
                <w:bCs/>
                <w:spacing w:val="4"/>
                <w:kern w:val="0"/>
                <w:sz w:val="24"/>
              </w:rPr>
              <w:t xml:space="preserve">5.3.2 </w:t>
            </w:r>
            <w:r>
              <w:rPr>
                <w:spacing w:val="4"/>
                <w:kern w:val="0"/>
                <w:sz w:val="24"/>
              </w:rPr>
              <w:t>面板中部的结露性能评价指标</w:t>
            </w:r>
            <w:r>
              <w:rPr>
                <w:i/>
                <w:iCs/>
                <w:spacing w:val="4"/>
                <w:kern w:val="0"/>
                <w:sz w:val="24"/>
              </w:rPr>
              <w:t>T</w:t>
            </w:r>
            <w:r>
              <w:rPr>
                <w:spacing w:val="4"/>
                <w:kern w:val="0"/>
                <w:sz w:val="24"/>
                <w:vertAlign w:val="subscript"/>
              </w:rPr>
              <w:t>10</w:t>
            </w:r>
            <w:r>
              <w:rPr>
                <w:spacing w:val="4"/>
                <w:kern w:val="0"/>
                <w:sz w:val="24"/>
              </w:rPr>
              <w:t>应为采用二维稳态传热计算得到的面板中部区域室内表面的温度</w:t>
            </w:r>
            <w:r>
              <w:rPr>
                <w:rFonts w:hint="eastAsia"/>
                <w:spacing w:val="4"/>
                <w:kern w:val="0"/>
                <w:sz w:val="24"/>
              </w:rPr>
              <w:t>值；玻璃面板中部的</w:t>
            </w:r>
            <w:r>
              <w:rPr>
                <w:spacing w:val="4"/>
                <w:kern w:val="0"/>
                <w:sz w:val="24"/>
              </w:rPr>
              <w:t>结露性能评价指标</w:t>
            </w:r>
            <w:r>
              <w:rPr>
                <w:i/>
                <w:iCs/>
                <w:spacing w:val="4"/>
                <w:kern w:val="0"/>
                <w:sz w:val="24"/>
              </w:rPr>
              <w:t>T</w:t>
            </w:r>
            <w:r>
              <w:rPr>
                <w:spacing w:val="4"/>
                <w:kern w:val="0"/>
                <w:sz w:val="24"/>
                <w:vertAlign w:val="subscript"/>
              </w:rPr>
              <w:t>10</w:t>
            </w:r>
            <w:r>
              <w:rPr>
                <w:rFonts w:hint="eastAsia"/>
                <w:spacing w:val="4"/>
                <w:kern w:val="0"/>
                <w:sz w:val="24"/>
                <w:bdr w:val="single" w:color="auto" w:sz="4" w:space="0"/>
              </w:rPr>
              <w:t>可</w:t>
            </w:r>
            <w:r>
              <w:rPr>
                <w:rFonts w:hint="eastAsia"/>
                <w:spacing w:val="4"/>
                <w:kern w:val="0"/>
                <w:sz w:val="24"/>
              </w:rPr>
              <w:t>采用按本规程第6章计算得到的</w:t>
            </w:r>
            <w:r>
              <w:rPr>
                <w:spacing w:val="4"/>
                <w:kern w:val="0"/>
                <w:sz w:val="24"/>
              </w:rPr>
              <w:t>室内表面温度</w:t>
            </w:r>
            <w:r>
              <w:rPr>
                <w:rFonts w:hint="eastAsia"/>
                <w:spacing w:val="4"/>
                <w:kern w:val="0"/>
                <w:sz w:val="24"/>
              </w:rPr>
              <w:t>值。</w:t>
            </w:r>
          </w:p>
        </w:tc>
        <w:tc>
          <w:tcPr>
            <w:tcW w:w="4675" w:type="dxa"/>
          </w:tcPr>
          <w:p>
            <w:pPr>
              <w:adjustRightInd w:val="0"/>
              <w:snapToGrid w:val="0"/>
              <w:spacing w:line="360" w:lineRule="auto"/>
              <w:rPr>
                <w:sz w:val="24"/>
              </w:rPr>
            </w:pPr>
            <w:r>
              <w:rPr>
                <w:b/>
                <w:bCs/>
                <w:spacing w:val="4"/>
                <w:kern w:val="0"/>
                <w:sz w:val="24"/>
              </w:rPr>
              <w:t xml:space="preserve">5.3.2 </w:t>
            </w:r>
            <w:r>
              <w:rPr>
                <w:rFonts w:hint="eastAsia"/>
                <w:spacing w:val="4"/>
                <w:kern w:val="0"/>
                <w:sz w:val="24"/>
                <w:u w:val="single"/>
              </w:rPr>
              <w:t>非透光</w:t>
            </w:r>
            <w:r>
              <w:rPr>
                <w:spacing w:val="4"/>
                <w:kern w:val="0"/>
                <w:sz w:val="24"/>
              </w:rPr>
              <w:t>面板中部的结露性能评价指标</w:t>
            </w:r>
            <w:r>
              <w:rPr>
                <w:i/>
                <w:iCs/>
                <w:spacing w:val="4"/>
                <w:kern w:val="0"/>
                <w:sz w:val="24"/>
              </w:rPr>
              <w:t>T</w:t>
            </w:r>
            <w:r>
              <w:rPr>
                <w:spacing w:val="4"/>
                <w:kern w:val="0"/>
                <w:sz w:val="24"/>
                <w:vertAlign w:val="subscript"/>
              </w:rPr>
              <w:t>10</w:t>
            </w:r>
            <w:r>
              <w:rPr>
                <w:spacing w:val="4"/>
                <w:kern w:val="0"/>
                <w:sz w:val="24"/>
              </w:rPr>
              <w:t>应为采用二维稳态传热计算得到的面板中部区域室内表面的温度</w:t>
            </w:r>
            <w:r>
              <w:rPr>
                <w:rFonts w:hint="eastAsia"/>
                <w:spacing w:val="4"/>
                <w:kern w:val="0"/>
                <w:sz w:val="24"/>
              </w:rPr>
              <w:t>值；玻璃面板中部的</w:t>
            </w:r>
            <w:r>
              <w:rPr>
                <w:spacing w:val="4"/>
                <w:kern w:val="0"/>
                <w:sz w:val="24"/>
              </w:rPr>
              <w:t>结露性能评价指标</w:t>
            </w:r>
            <w:r>
              <w:rPr>
                <w:i/>
                <w:iCs/>
                <w:spacing w:val="4"/>
                <w:kern w:val="0"/>
                <w:sz w:val="24"/>
              </w:rPr>
              <w:t>T</w:t>
            </w:r>
            <w:r>
              <w:rPr>
                <w:spacing w:val="4"/>
                <w:kern w:val="0"/>
                <w:sz w:val="24"/>
                <w:vertAlign w:val="subscript"/>
              </w:rPr>
              <w:t>10</w:t>
            </w:r>
            <w:r>
              <w:rPr>
                <w:rFonts w:hint="eastAsia"/>
                <w:spacing w:val="4"/>
                <w:kern w:val="0"/>
                <w:sz w:val="24"/>
                <w:bdr w:val="single" w:color="auto" w:sz="4" w:space="0"/>
              </w:rPr>
              <w:t>可</w:t>
            </w:r>
            <w:r>
              <w:rPr>
                <w:rFonts w:hint="eastAsia"/>
                <w:spacing w:val="4"/>
                <w:kern w:val="0"/>
                <w:sz w:val="24"/>
                <w:u w:val="single"/>
              </w:rPr>
              <w:t>应</w:t>
            </w:r>
            <w:r>
              <w:rPr>
                <w:rFonts w:hint="eastAsia"/>
                <w:spacing w:val="4"/>
                <w:kern w:val="0"/>
                <w:sz w:val="24"/>
              </w:rPr>
              <w:t>采用按本规程第6章计算得到的</w:t>
            </w:r>
            <w:r>
              <w:rPr>
                <w:spacing w:val="4"/>
                <w:kern w:val="0"/>
                <w:sz w:val="24"/>
              </w:rPr>
              <w:t>室内表面温度</w:t>
            </w:r>
            <w:r>
              <w:rPr>
                <w:rFonts w:hint="eastAsia"/>
                <w:spacing w:val="4"/>
                <w:kern w:val="0"/>
                <w:sz w:val="24"/>
              </w:rPr>
              <w:t>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rPr>
                <w:b/>
                <w:bCs/>
                <w:spacing w:val="4"/>
                <w:kern w:val="0"/>
                <w:sz w:val="24"/>
              </w:rPr>
            </w:pPr>
            <w:r>
              <w:rPr>
                <w:b/>
                <w:bCs/>
                <w:spacing w:val="4"/>
                <w:kern w:val="0"/>
                <w:sz w:val="24"/>
              </w:rPr>
              <w:t>5.3.4</w:t>
            </w:r>
            <w:r>
              <w:rPr>
                <w:spacing w:val="4"/>
                <w:kern w:val="0"/>
                <w:sz w:val="24"/>
              </w:rPr>
              <w:t xml:space="preserve"> 在进行工程设计或工程应用产品性能评价时，</w:t>
            </w:r>
            <w:r>
              <w:rPr>
                <w:spacing w:val="4"/>
                <w:kern w:val="0"/>
                <w:sz w:val="24"/>
                <w:bdr w:val="single" w:color="auto" w:sz="4" w:space="0"/>
              </w:rPr>
              <w:t>应以门窗、幕墙各个截面中每个部件的结露性能评价指标（</w:t>
            </w:r>
            <w:r>
              <w:rPr>
                <w:i/>
                <w:iCs/>
                <w:spacing w:val="4"/>
                <w:kern w:val="0"/>
                <w:sz w:val="24"/>
                <w:bdr w:val="single" w:color="auto" w:sz="4" w:space="0"/>
              </w:rPr>
              <w:t>T</w:t>
            </w:r>
            <w:r>
              <w:rPr>
                <w:spacing w:val="4"/>
                <w:kern w:val="0"/>
                <w:sz w:val="24"/>
                <w:bdr w:val="single" w:color="auto" w:sz="4" w:space="0"/>
                <w:vertAlign w:val="subscript"/>
              </w:rPr>
              <w:t>10</w:t>
            </w:r>
            <w:r>
              <w:rPr>
                <w:spacing w:val="4"/>
                <w:kern w:val="0"/>
                <w:sz w:val="24"/>
                <w:bdr w:val="single" w:color="auto" w:sz="4" w:space="0"/>
              </w:rPr>
              <w:t>）均不低于露点温度为满足要求。</w:t>
            </w:r>
          </w:p>
        </w:tc>
        <w:tc>
          <w:tcPr>
            <w:tcW w:w="4675" w:type="dxa"/>
          </w:tcPr>
          <w:p>
            <w:pPr>
              <w:adjustRightInd w:val="0"/>
              <w:snapToGrid w:val="0"/>
              <w:spacing w:line="360" w:lineRule="auto"/>
              <w:rPr>
                <w:spacing w:val="4"/>
                <w:kern w:val="0"/>
                <w:sz w:val="24"/>
                <w:u w:val="single"/>
              </w:rPr>
            </w:pPr>
            <w:r>
              <w:rPr>
                <w:b/>
                <w:bCs/>
                <w:spacing w:val="4"/>
                <w:kern w:val="0"/>
                <w:sz w:val="24"/>
              </w:rPr>
              <w:t>5.3.4</w:t>
            </w:r>
            <w:r>
              <w:rPr>
                <w:spacing w:val="4"/>
                <w:kern w:val="0"/>
                <w:sz w:val="24"/>
              </w:rPr>
              <w:t>在进行工程设计或工程应用产品性能评价时，</w:t>
            </w:r>
            <w:r>
              <w:rPr>
                <w:spacing w:val="4"/>
                <w:kern w:val="0"/>
                <w:sz w:val="24"/>
                <w:u w:val="single"/>
              </w:rPr>
              <w:t>应</w:t>
            </w:r>
            <w:r>
              <w:rPr>
                <w:rFonts w:hint="eastAsia"/>
                <w:spacing w:val="4"/>
                <w:kern w:val="0"/>
                <w:sz w:val="24"/>
                <w:u w:val="single"/>
              </w:rPr>
              <w:t>同时满足</w:t>
            </w:r>
            <w:r>
              <w:rPr>
                <w:rFonts w:hint="eastAsia"/>
                <w:spacing w:val="4"/>
                <w:kern w:val="0"/>
                <w:sz w:val="24"/>
                <w:u w:val="single"/>
                <w:lang w:val="en-US" w:eastAsia="zh-CN"/>
              </w:rPr>
              <w:t>下列</w:t>
            </w:r>
            <w:r>
              <w:rPr>
                <w:rFonts w:hint="eastAsia"/>
                <w:spacing w:val="4"/>
                <w:kern w:val="0"/>
                <w:sz w:val="24"/>
                <w:u w:val="single"/>
              </w:rPr>
              <w:t>要求：</w:t>
            </w:r>
          </w:p>
          <w:p>
            <w:pPr>
              <w:adjustRightInd w:val="0"/>
              <w:snapToGrid w:val="0"/>
              <w:spacing w:line="360" w:lineRule="auto"/>
              <w:ind w:firstLine="498" w:firstLineChars="200"/>
              <w:rPr>
                <w:spacing w:val="4"/>
                <w:kern w:val="0"/>
                <w:sz w:val="24"/>
                <w:u w:val="single"/>
              </w:rPr>
            </w:pPr>
            <w:r>
              <w:rPr>
                <w:b/>
                <w:spacing w:val="4"/>
                <w:kern w:val="0"/>
                <w:sz w:val="24"/>
                <w:u w:val="single"/>
              </w:rPr>
              <w:t xml:space="preserve">1 </w:t>
            </w:r>
            <w:r>
              <w:rPr>
                <w:rFonts w:hint="eastAsia"/>
                <w:spacing w:val="4"/>
                <w:kern w:val="0"/>
                <w:sz w:val="24"/>
                <w:u w:val="single"/>
              </w:rPr>
              <w:t>玻璃及面板中部的</w:t>
            </w:r>
            <w:r>
              <w:rPr>
                <w:spacing w:val="4"/>
                <w:kern w:val="0"/>
                <w:sz w:val="24"/>
                <w:u w:val="single"/>
              </w:rPr>
              <w:t>结露性能评价指标</w:t>
            </w:r>
            <w:r>
              <w:rPr>
                <w:rFonts w:hint="eastAsia"/>
                <w:spacing w:val="4"/>
                <w:kern w:val="0"/>
                <w:sz w:val="24"/>
                <w:u w:val="single"/>
              </w:rPr>
              <w:t>（</w:t>
            </w:r>
            <w:r>
              <w:rPr>
                <w:rFonts w:hint="eastAsia"/>
                <w:i/>
                <w:iCs/>
                <w:spacing w:val="4"/>
                <w:kern w:val="0"/>
                <w:sz w:val="24"/>
                <w:u w:val="single"/>
              </w:rPr>
              <w:t>T</w:t>
            </w:r>
            <w:r>
              <w:rPr>
                <w:rFonts w:hint="eastAsia"/>
                <w:i/>
                <w:iCs/>
                <w:spacing w:val="4"/>
                <w:kern w:val="0"/>
                <w:sz w:val="24"/>
                <w:u w:val="single"/>
                <w:vertAlign w:val="subscript"/>
              </w:rPr>
              <w:t>g</w:t>
            </w:r>
            <w:r>
              <w:rPr>
                <w:i/>
                <w:iCs/>
                <w:spacing w:val="4"/>
                <w:kern w:val="0"/>
                <w:sz w:val="24"/>
                <w:u w:val="single"/>
                <w:vertAlign w:val="subscript"/>
              </w:rPr>
              <w:t>,p</w:t>
            </w:r>
            <w:r>
              <w:rPr>
                <w:rFonts w:hint="eastAsia"/>
                <w:i/>
                <w:iCs/>
                <w:spacing w:val="4"/>
                <w:kern w:val="0"/>
                <w:sz w:val="24"/>
                <w:u w:val="single"/>
                <w:vertAlign w:val="subscript"/>
              </w:rPr>
              <w:t>,</w:t>
            </w:r>
            <w:r>
              <w:rPr>
                <w:spacing w:val="4"/>
                <w:kern w:val="0"/>
                <w:sz w:val="24"/>
                <w:u w:val="single"/>
                <w:vertAlign w:val="subscript"/>
              </w:rPr>
              <w:t>min</w:t>
            </w:r>
            <w:r>
              <w:rPr>
                <w:rFonts w:hint="eastAsia"/>
                <w:spacing w:val="4"/>
                <w:kern w:val="0"/>
                <w:sz w:val="24"/>
                <w:u w:val="single"/>
              </w:rPr>
              <w:t>）</w:t>
            </w:r>
            <w:r>
              <w:rPr>
                <w:rFonts w:hint="eastAsia" w:ascii="微软雅黑" w:hAnsi="微软雅黑" w:eastAsia="微软雅黑"/>
                <w:spacing w:val="4"/>
                <w:kern w:val="0"/>
                <w:sz w:val="24"/>
                <w:u w:val="single"/>
              </w:rPr>
              <w:t>＞</w:t>
            </w:r>
            <w:r>
              <w:rPr>
                <w:rFonts w:hint="eastAsia"/>
                <w:i/>
                <w:iCs/>
                <w:spacing w:val="4"/>
                <w:kern w:val="0"/>
                <w:sz w:val="24"/>
                <w:u w:val="single"/>
              </w:rPr>
              <w:t>T</w:t>
            </w:r>
            <w:r>
              <w:rPr>
                <w:i/>
                <w:iCs/>
                <w:spacing w:val="4"/>
                <w:kern w:val="0"/>
                <w:sz w:val="24"/>
                <w:u w:val="single"/>
                <w:vertAlign w:val="subscript"/>
              </w:rPr>
              <w:t>d</w:t>
            </w:r>
            <w:r>
              <w:rPr>
                <w:rFonts w:hint="eastAsia"/>
                <w:i/>
                <w:iCs/>
                <w:spacing w:val="4"/>
                <w:kern w:val="0"/>
                <w:sz w:val="24"/>
                <w:u w:val="single"/>
              </w:rPr>
              <w:t>；</w:t>
            </w:r>
          </w:p>
          <w:p>
            <w:pPr>
              <w:adjustRightInd w:val="0"/>
              <w:snapToGrid w:val="0"/>
              <w:spacing w:line="360" w:lineRule="auto"/>
              <w:ind w:firstLine="498" w:firstLineChars="200"/>
              <w:rPr>
                <w:b/>
                <w:bCs/>
                <w:spacing w:val="4"/>
                <w:kern w:val="0"/>
                <w:sz w:val="24"/>
              </w:rPr>
            </w:pPr>
            <w:r>
              <w:rPr>
                <w:rFonts w:hint="eastAsia"/>
                <w:b/>
                <w:bCs/>
                <w:spacing w:val="4"/>
                <w:kern w:val="0"/>
                <w:sz w:val="24"/>
                <w:u w:val="single"/>
              </w:rPr>
              <w:t>2</w:t>
            </w:r>
            <w:r>
              <w:rPr>
                <w:spacing w:val="4"/>
                <w:kern w:val="0"/>
                <w:sz w:val="24"/>
                <w:u w:val="single"/>
              </w:rPr>
              <w:t xml:space="preserve"> 框、面板边缘区域的结露性能评价指标（</w:t>
            </w:r>
            <w:r>
              <w:rPr>
                <w:i/>
                <w:iCs/>
                <w:spacing w:val="4"/>
                <w:kern w:val="0"/>
                <w:sz w:val="24"/>
                <w:u w:val="single"/>
              </w:rPr>
              <w:t>T</w:t>
            </w:r>
            <w:r>
              <w:rPr>
                <w:spacing w:val="4"/>
                <w:kern w:val="0"/>
                <w:sz w:val="24"/>
                <w:u w:val="single"/>
                <w:vertAlign w:val="subscript"/>
              </w:rPr>
              <w:t>10</w:t>
            </w:r>
            <w:r>
              <w:rPr>
                <w:spacing w:val="4"/>
                <w:kern w:val="0"/>
                <w:sz w:val="24"/>
                <w:u w:val="single"/>
              </w:rPr>
              <w:t>）</w:t>
            </w:r>
            <w:r>
              <w:rPr>
                <w:rFonts w:hint="eastAsia" w:ascii="微软雅黑" w:hAnsi="微软雅黑" w:eastAsia="微软雅黑"/>
                <w:spacing w:val="4"/>
                <w:kern w:val="0"/>
                <w:sz w:val="24"/>
                <w:u w:val="single"/>
              </w:rPr>
              <w:t>＞</w:t>
            </w:r>
            <w:r>
              <w:rPr>
                <w:rFonts w:hint="eastAsia"/>
                <w:i/>
                <w:iCs/>
                <w:spacing w:val="4"/>
                <w:kern w:val="0"/>
                <w:sz w:val="24"/>
                <w:u w:val="single"/>
              </w:rPr>
              <w:t>T</w:t>
            </w:r>
            <w:r>
              <w:rPr>
                <w:rFonts w:hint="eastAsia"/>
                <w:i/>
                <w:iCs/>
                <w:spacing w:val="4"/>
                <w:kern w:val="0"/>
                <w:sz w:val="24"/>
                <w:u w:val="single"/>
                <w:vertAlign w:val="subscript"/>
              </w:rPr>
              <w:t>d</w:t>
            </w:r>
            <w:r>
              <w:rPr>
                <w:spacing w:val="4"/>
                <w:kern w:val="0"/>
                <w:sz w:val="24"/>
                <w:u w:val="singl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rPr>
                <w:b/>
                <w:bCs/>
                <w:spacing w:val="4"/>
                <w:kern w:val="0"/>
                <w:sz w:val="24"/>
              </w:rPr>
            </w:pPr>
          </w:p>
        </w:tc>
        <w:tc>
          <w:tcPr>
            <w:tcW w:w="4675" w:type="dxa"/>
          </w:tcPr>
          <w:p>
            <w:pPr>
              <w:adjustRightInd w:val="0"/>
              <w:snapToGrid w:val="0"/>
              <w:spacing w:line="360" w:lineRule="auto"/>
              <w:rPr>
                <w:b/>
                <w:bCs/>
                <w:spacing w:val="4"/>
                <w:kern w:val="0"/>
                <w:sz w:val="24"/>
              </w:rPr>
            </w:pPr>
            <w:r>
              <w:rPr>
                <w:rFonts w:hint="eastAsia"/>
                <w:b/>
                <w:spacing w:val="4"/>
                <w:kern w:val="0"/>
                <w:sz w:val="24"/>
                <w:u w:val="single"/>
              </w:rPr>
              <w:t>5.</w:t>
            </w:r>
            <w:r>
              <w:rPr>
                <w:b/>
                <w:spacing w:val="4"/>
                <w:kern w:val="0"/>
                <w:sz w:val="24"/>
                <w:u w:val="single"/>
              </w:rPr>
              <w:t>3.</w:t>
            </w:r>
            <w:r>
              <w:rPr>
                <w:rFonts w:hint="eastAsia"/>
                <w:b/>
                <w:spacing w:val="4"/>
                <w:kern w:val="0"/>
                <w:sz w:val="24"/>
                <w:u w:val="single"/>
              </w:rPr>
              <w:t>4</w:t>
            </w:r>
            <w:r>
              <w:rPr>
                <w:b/>
                <w:spacing w:val="4"/>
                <w:kern w:val="0"/>
                <w:sz w:val="24"/>
                <w:u w:val="single"/>
              </w:rPr>
              <w:t>A</w:t>
            </w:r>
            <w:r>
              <w:rPr>
                <w:spacing w:val="4"/>
                <w:kern w:val="0"/>
                <w:sz w:val="24"/>
                <w:u w:val="single"/>
              </w:rPr>
              <w:t xml:space="preserve"> </w:t>
            </w:r>
            <w:r>
              <w:rPr>
                <w:rFonts w:hint="eastAsia"/>
                <w:spacing w:val="4"/>
                <w:kern w:val="0"/>
                <w:sz w:val="24"/>
                <w:u w:val="single"/>
              </w:rPr>
              <w:t>对结露性能要求较高或结露风险较大的工程设计，宜采用门窗、幕墙内表面温度</w:t>
            </w:r>
            <w:r>
              <w:rPr>
                <w:i/>
                <w:iCs/>
                <w:spacing w:val="4"/>
                <w:kern w:val="0"/>
                <w:sz w:val="24"/>
                <w:u w:val="single"/>
              </w:rPr>
              <w:t>T</w:t>
            </w:r>
            <w:r>
              <w:rPr>
                <w:spacing w:val="4"/>
                <w:kern w:val="0"/>
                <w:sz w:val="24"/>
                <w:u w:val="single"/>
                <w:vertAlign w:val="subscript"/>
              </w:rPr>
              <w:t>min</w:t>
            </w:r>
            <w:r>
              <w:rPr>
                <w:rFonts w:hint="eastAsia" w:ascii="微软雅黑" w:hAnsi="微软雅黑" w:eastAsia="微软雅黑"/>
                <w:spacing w:val="4"/>
                <w:kern w:val="0"/>
                <w:sz w:val="24"/>
                <w:u w:val="single"/>
              </w:rPr>
              <w:t>＞</w:t>
            </w:r>
            <w:r>
              <w:rPr>
                <w:rFonts w:hint="eastAsia"/>
                <w:i/>
                <w:iCs/>
                <w:spacing w:val="4"/>
                <w:kern w:val="0"/>
                <w:sz w:val="24"/>
                <w:u w:val="single"/>
              </w:rPr>
              <w:t>T</w:t>
            </w:r>
            <w:r>
              <w:rPr>
                <w:rFonts w:hint="eastAsia"/>
                <w:i/>
                <w:iCs/>
                <w:spacing w:val="4"/>
                <w:kern w:val="0"/>
                <w:sz w:val="24"/>
                <w:u w:val="single"/>
                <w:vertAlign w:val="subscript"/>
              </w:rPr>
              <w:t>d</w:t>
            </w:r>
            <w:r>
              <w:rPr>
                <w:rFonts w:hint="eastAsia"/>
                <w:spacing w:val="4"/>
                <w:kern w:val="0"/>
                <w:sz w:val="24"/>
                <w:u w:val="single"/>
              </w:rPr>
              <w:t>+0.</w:t>
            </w:r>
            <w:r>
              <w:rPr>
                <w:spacing w:val="4"/>
                <w:kern w:val="0"/>
                <w:sz w:val="24"/>
                <w:u w:val="single"/>
              </w:rPr>
              <w:t>3</w:t>
            </w:r>
            <w:r>
              <w:rPr>
                <w:rFonts w:hint="eastAsia" w:ascii="宋体" w:hAnsi="宋体" w:cs="宋体"/>
                <w:sz w:val="24"/>
                <w:u w:val="single"/>
              </w:rPr>
              <w:t>℃</w:t>
            </w:r>
            <w:r>
              <w:rPr>
                <w:rFonts w:hint="eastAsia"/>
                <w:sz w:val="24"/>
                <w:u w:val="single"/>
              </w:rPr>
              <w:t>的要求进行评价。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rPr>
                <w:b/>
                <w:bCs/>
                <w:spacing w:val="4"/>
                <w:kern w:val="0"/>
                <w:sz w:val="24"/>
              </w:rPr>
            </w:pPr>
            <w:r>
              <w:rPr>
                <w:b/>
                <w:bCs/>
                <w:spacing w:val="4"/>
                <w:kern w:val="0"/>
                <w:sz w:val="24"/>
              </w:rPr>
              <w:t>5.3.5</w:t>
            </w:r>
            <w:r>
              <w:rPr>
                <w:spacing w:val="4"/>
                <w:kern w:val="0"/>
                <w:sz w:val="24"/>
              </w:rPr>
              <w:t xml:space="preserve"> 进行产品性能分级或评价时，</w:t>
            </w:r>
            <w:r>
              <w:rPr>
                <w:spacing w:val="4"/>
                <w:kern w:val="0"/>
                <w:sz w:val="24"/>
                <w:bdr w:val="single" w:color="auto" w:sz="4" w:space="0"/>
              </w:rPr>
              <w:t>应按</w:t>
            </w:r>
            <w:bookmarkStart w:id="48" w:name="_Hlk41343450"/>
            <w:r>
              <w:rPr>
                <w:spacing w:val="4"/>
                <w:kern w:val="0"/>
                <w:sz w:val="24"/>
                <w:bdr w:val="single" w:color="auto" w:sz="4" w:space="0"/>
              </w:rPr>
              <w:t>各个部件最低的结露性能评价指标</w:t>
            </w:r>
            <w:r>
              <w:rPr>
                <w:i/>
                <w:iCs/>
                <w:spacing w:val="4"/>
                <w:kern w:val="0"/>
                <w:sz w:val="24"/>
                <w:bdr w:val="single" w:color="auto" w:sz="4" w:space="0"/>
              </w:rPr>
              <w:t>T</w:t>
            </w:r>
            <w:r>
              <w:rPr>
                <w:spacing w:val="4"/>
                <w:kern w:val="0"/>
                <w:sz w:val="24"/>
                <w:bdr w:val="single" w:color="auto" w:sz="4" w:space="0"/>
                <w:vertAlign w:val="subscript"/>
              </w:rPr>
              <w:t>10,min</w:t>
            </w:r>
            <w:bookmarkEnd w:id="48"/>
            <w:r>
              <w:rPr>
                <w:spacing w:val="4"/>
                <w:kern w:val="0"/>
                <w:sz w:val="24"/>
                <w:bdr w:val="single" w:color="auto" w:sz="4" w:space="0"/>
              </w:rPr>
              <w:t>进行分级或评价。</w:t>
            </w:r>
          </w:p>
        </w:tc>
        <w:tc>
          <w:tcPr>
            <w:tcW w:w="4675" w:type="dxa"/>
          </w:tcPr>
          <w:p>
            <w:pPr>
              <w:adjustRightInd w:val="0"/>
              <w:snapToGrid w:val="0"/>
              <w:spacing w:line="360" w:lineRule="auto"/>
              <w:rPr>
                <w:spacing w:val="4"/>
                <w:kern w:val="0"/>
                <w:sz w:val="24"/>
                <w:u w:val="single"/>
              </w:rPr>
            </w:pPr>
            <w:r>
              <w:rPr>
                <w:b/>
                <w:bCs/>
                <w:spacing w:val="4"/>
                <w:kern w:val="0"/>
                <w:sz w:val="24"/>
              </w:rPr>
              <w:t>5.3.</w:t>
            </w:r>
            <w:r>
              <w:rPr>
                <w:rFonts w:hint="eastAsia"/>
                <w:b/>
                <w:bCs/>
                <w:spacing w:val="4"/>
                <w:kern w:val="0"/>
                <w:sz w:val="24"/>
              </w:rPr>
              <w:t>5</w:t>
            </w:r>
            <w:bookmarkStart w:id="49" w:name="_Hlk41343383"/>
            <w:r>
              <w:rPr>
                <w:rFonts w:hint="eastAsia"/>
                <w:b/>
                <w:bCs/>
                <w:spacing w:val="4"/>
                <w:kern w:val="0"/>
                <w:sz w:val="24"/>
              </w:rPr>
              <w:t xml:space="preserve"> </w:t>
            </w:r>
            <w:r>
              <w:rPr>
                <w:spacing w:val="4"/>
                <w:kern w:val="0"/>
                <w:sz w:val="24"/>
              </w:rPr>
              <w:t>进行产品性能分级或评价时，</w:t>
            </w:r>
            <w:r>
              <w:rPr>
                <w:spacing w:val="4"/>
                <w:kern w:val="0"/>
                <w:sz w:val="24"/>
                <w:u w:val="single"/>
              </w:rPr>
              <w:t>应</w:t>
            </w:r>
            <w:r>
              <w:rPr>
                <w:rFonts w:hint="eastAsia"/>
                <w:spacing w:val="4"/>
                <w:kern w:val="0"/>
                <w:sz w:val="24"/>
                <w:u w:val="single"/>
              </w:rPr>
              <w:t>按玻璃及面板中部的</w:t>
            </w:r>
            <w:r>
              <w:rPr>
                <w:spacing w:val="4"/>
                <w:kern w:val="0"/>
                <w:sz w:val="24"/>
                <w:u w:val="single"/>
              </w:rPr>
              <w:t>结露性能评价指标</w:t>
            </w:r>
            <w:r>
              <w:rPr>
                <w:rFonts w:hint="eastAsia"/>
                <w:i/>
                <w:iCs/>
                <w:spacing w:val="4"/>
                <w:kern w:val="0"/>
                <w:sz w:val="24"/>
                <w:u w:val="single"/>
              </w:rPr>
              <w:t>T</w:t>
            </w:r>
            <w:r>
              <w:rPr>
                <w:rFonts w:hint="eastAsia"/>
                <w:i/>
                <w:iCs/>
                <w:spacing w:val="4"/>
                <w:kern w:val="0"/>
                <w:sz w:val="24"/>
                <w:u w:val="single"/>
                <w:vertAlign w:val="subscript"/>
              </w:rPr>
              <w:t>g</w:t>
            </w:r>
            <w:r>
              <w:rPr>
                <w:i/>
                <w:iCs/>
                <w:spacing w:val="4"/>
                <w:kern w:val="0"/>
                <w:sz w:val="24"/>
                <w:u w:val="single"/>
                <w:vertAlign w:val="subscript"/>
              </w:rPr>
              <w:t>,p</w:t>
            </w:r>
            <w:r>
              <w:rPr>
                <w:rFonts w:hint="eastAsia"/>
                <w:i/>
                <w:iCs/>
                <w:spacing w:val="4"/>
                <w:kern w:val="0"/>
                <w:sz w:val="24"/>
                <w:u w:val="single"/>
                <w:vertAlign w:val="subscript"/>
              </w:rPr>
              <w:t>,</w:t>
            </w:r>
            <w:r>
              <w:rPr>
                <w:spacing w:val="4"/>
                <w:kern w:val="0"/>
                <w:sz w:val="24"/>
                <w:u w:val="single"/>
                <w:vertAlign w:val="subscript"/>
              </w:rPr>
              <w:t>min</w:t>
            </w:r>
            <w:r>
              <w:rPr>
                <w:rFonts w:hint="eastAsia"/>
                <w:spacing w:val="4"/>
                <w:kern w:val="0"/>
                <w:sz w:val="24"/>
                <w:u w:val="single"/>
              </w:rPr>
              <w:t>，</w:t>
            </w:r>
            <w:r>
              <w:rPr>
                <w:spacing w:val="4"/>
                <w:kern w:val="0"/>
                <w:sz w:val="24"/>
                <w:u w:val="single"/>
              </w:rPr>
              <w:t>框、面板边缘区域各个部件</w:t>
            </w:r>
            <w:r>
              <w:rPr>
                <w:rFonts w:hint="eastAsia"/>
                <w:spacing w:val="4"/>
                <w:kern w:val="0"/>
                <w:sz w:val="24"/>
                <w:u w:val="single"/>
              </w:rPr>
              <w:t>应按</w:t>
            </w:r>
            <w:r>
              <w:rPr>
                <w:spacing w:val="4"/>
                <w:kern w:val="0"/>
                <w:sz w:val="24"/>
                <w:u w:val="single"/>
              </w:rPr>
              <w:t>结露性能评价指标</w:t>
            </w:r>
            <w:r>
              <w:rPr>
                <w:i/>
                <w:iCs/>
                <w:spacing w:val="4"/>
                <w:kern w:val="0"/>
                <w:sz w:val="24"/>
                <w:u w:val="single"/>
              </w:rPr>
              <w:t>T</w:t>
            </w:r>
            <w:r>
              <w:rPr>
                <w:spacing w:val="4"/>
                <w:kern w:val="0"/>
                <w:sz w:val="24"/>
                <w:u w:val="single"/>
                <w:vertAlign w:val="subscript"/>
              </w:rPr>
              <w:t>10,min</w:t>
            </w:r>
            <w:r>
              <w:rPr>
                <w:rFonts w:hint="eastAsia"/>
                <w:spacing w:val="4"/>
                <w:kern w:val="0"/>
                <w:sz w:val="24"/>
                <w:u w:val="single"/>
              </w:rPr>
              <w:t>的</w:t>
            </w:r>
            <w:r>
              <w:rPr>
                <w:spacing w:val="4"/>
                <w:kern w:val="0"/>
                <w:sz w:val="24"/>
                <w:u w:val="single"/>
              </w:rPr>
              <w:t>最低</w:t>
            </w:r>
            <w:r>
              <w:rPr>
                <w:rFonts w:hint="eastAsia"/>
                <w:spacing w:val="4"/>
                <w:kern w:val="0"/>
                <w:sz w:val="24"/>
                <w:u w:val="single"/>
              </w:rPr>
              <w:t>值</w:t>
            </w:r>
            <w:r>
              <w:rPr>
                <w:spacing w:val="4"/>
                <w:kern w:val="0"/>
                <w:sz w:val="24"/>
                <w:u w:val="single"/>
              </w:rPr>
              <w:t>进行分级或评价。</w:t>
            </w:r>
            <w:bookmarkEnd w:id="4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jc w:val="center"/>
              <w:rPr>
                <w:b/>
                <w:bCs/>
                <w:spacing w:val="4"/>
                <w:kern w:val="0"/>
                <w:sz w:val="24"/>
              </w:rPr>
            </w:pPr>
            <w:bookmarkStart w:id="50" w:name="_Toc205180524"/>
            <w:r>
              <w:rPr>
                <w:b/>
                <w:bCs/>
                <w:spacing w:val="4"/>
                <w:kern w:val="0"/>
                <w:sz w:val="24"/>
              </w:rPr>
              <w:t>6玻璃光学热工性能计算</w:t>
            </w:r>
            <w:bookmarkEnd w:id="50"/>
          </w:p>
        </w:tc>
        <w:tc>
          <w:tcPr>
            <w:tcW w:w="4675" w:type="dxa"/>
          </w:tcPr>
          <w:p>
            <w:pPr>
              <w:adjustRightInd w:val="0"/>
              <w:snapToGrid w:val="0"/>
              <w:spacing w:line="360" w:lineRule="auto"/>
              <w:jc w:val="center"/>
              <w:rPr>
                <w:b/>
                <w:bCs/>
                <w:spacing w:val="4"/>
                <w:kern w:val="0"/>
                <w:sz w:val="24"/>
              </w:rPr>
            </w:pPr>
            <w:r>
              <w:rPr>
                <w:b/>
                <w:bCs/>
                <w:spacing w:val="4"/>
                <w:kern w:val="0"/>
                <w:sz w:val="24"/>
              </w:rPr>
              <w:t>6玻璃光学热工性能计算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jc w:val="center"/>
              <w:rPr>
                <w:b/>
                <w:bCs/>
                <w:spacing w:val="4"/>
                <w:kern w:val="0"/>
                <w:sz w:val="24"/>
              </w:rPr>
            </w:pPr>
            <w:bookmarkStart w:id="51" w:name="_Toc205180525"/>
            <w:bookmarkStart w:id="52" w:name="_Toc148776829"/>
            <w:r>
              <w:rPr>
                <w:b/>
                <w:bCs/>
                <w:spacing w:val="4"/>
                <w:kern w:val="0"/>
                <w:sz w:val="24"/>
              </w:rPr>
              <w:t>6.1 单片玻璃的光学热工性能</w:t>
            </w:r>
            <w:bookmarkEnd w:id="51"/>
            <w:bookmarkEnd w:id="52"/>
          </w:p>
        </w:tc>
        <w:tc>
          <w:tcPr>
            <w:tcW w:w="4675" w:type="dxa"/>
          </w:tcPr>
          <w:p>
            <w:pPr>
              <w:adjustRightInd w:val="0"/>
              <w:snapToGrid w:val="0"/>
              <w:spacing w:line="360" w:lineRule="auto"/>
              <w:jc w:val="center"/>
              <w:rPr>
                <w:b/>
                <w:bCs/>
                <w:spacing w:val="4"/>
                <w:kern w:val="0"/>
                <w:sz w:val="24"/>
              </w:rPr>
            </w:pPr>
            <w:r>
              <w:rPr>
                <w:b/>
                <w:bCs/>
                <w:spacing w:val="4"/>
                <w:kern w:val="0"/>
                <w:sz w:val="24"/>
              </w:rPr>
              <w:t>6.1 单片玻璃的光学热工性能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rPr>
                <w:sz w:val="24"/>
              </w:rPr>
            </w:pPr>
            <w:bookmarkStart w:id="53" w:name="_Hlk41343567"/>
            <w:r>
              <w:rPr>
                <w:b/>
                <w:bCs/>
                <w:sz w:val="24"/>
              </w:rPr>
              <w:t xml:space="preserve">6.1.1 </w:t>
            </w:r>
            <w:bookmarkEnd w:id="53"/>
            <w:r>
              <w:rPr>
                <w:sz w:val="24"/>
              </w:rPr>
              <w:t>单片玻璃（包括其他透明材料，下同）的光学、热工性能应根据测定的单片玻璃光谱数据进行计算。</w:t>
            </w:r>
          </w:p>
          <w:p>
            <w:pPr>
              <w:adjustRightInd w:val="0"/>
              <w:snapToGrid w:val="0"/>
              <w:spacing w:line="360" w:lineRule="auto"/>
              <w:ind w:firstLine="480" w:firstLineChars="200"/>
              <w:rPr>
                <w:sz w:val="24"/>
              </w:rPr>
            </w:pPr>
            <w:r>
              <w:rPr>
                <w:rFonts w:hint="eastAsia"/>
                <w:sz w:val="24"/>
              </w:rPr>
              <w:t>测定的</w:t>
            </w:r>
            <w:r>
              <w:rPr>
                <w:sz w:val="24"/>
              </w:rPr>
              <w:t>单片</w:t>
            </w:r>
            <w:r>
              <w:rPr>
                <w:spacing w:val="4"/>
                <w:kern w:val="0"/>
                <w:sz w:val="24"/>
              </w:rPr>
              <w:t>玻璃</w:t>
            </w:r>
            <w:r>
              <w:rPr>
                <w:sz w:val="24"/>
              </w:rPr>
              <w:t>光谱数据应包括其各个光谱段的透射</w:t>
            </w:r>
            <w:r>
              <w:rPr>
                <w:rFonts w:hint="eastAsia"/>
                <w:sz w:val="24"/>
              </w:rPr>
              <w:t>比</w:t>
            </w:r>
            <w:r>
              <w:rPr>
                <w:sz w:val="24"/>
              </w:rPr>
              <w:t>、前反射</w:t>
            </w:r>
            <w:r>
              <w:rPr>
                <w:rFonts w:hint="eastAsia"/>
                <w:sz w:val="24"/>
              </w:rPr>
              <w:t>比</w:t>
            </w:r>
            <w:r>
              <w:rPr>
                <w:sz w:val="24"/>
              </w:rPr>
              <w:t>和后反射</w:t>
            </w:r>
            <w:r>
              <w:rPr>
                <w:rFonts w:hint="eastAsia"/>
                <w:sz w:val="24"/>
              </w:rPr>
              <w:t>比</w:t>
            </w:r>
            <w:r>
              <w:rPr>
                <w:sz w:val="24"/>
              </w:rPr>
              <w:t>，光谱范围应至少覆盖300～2500nm波长范围，不同波长范围的数据间隔应满足下</w:t>
            </w:r>
            <w:r>
              <w:rPr>
                <w:rFonts w:hint="eastAsia"/>
                <w:sz w:val="24"/>
              </w:rPr>
              <w:t>列</w:t>
            </w:r>
            <w:r>
              <w:rPr>
                <w:sz w:val="24"/>
              </w:rPr>
              <w:t>要求：</w:t>
            </w:r>
          </w:p>
          <w:p>
            <w:pPr>
              <w:adjustRightInd w:val="0"/>
              <w:snapToGrid w:val="0"/>
              <w:spacing w:line="360" w:lineRule="auto"/>
              <w:ind w:firstLine="482" w:firstLineChars="200"/>
              <w:rPr>
                <w:sz w:val="24"/>
              </w:rPr>
            </w:pPr>
            <w:r>
              <w:rPr>
                <w:b/>
                <w:sz w:val="24"/>
              </w:rPr>
              <w:t>1</w:t>
            </w:r>
            <w:r>
              <w:rPr>
                <w:sz w:val="24"/>
              </w:rPr>
              <w:t>波长为300～400nm时，数据点间隔不应超过5nm；</w:t>
            </w:r>
          </w:p>
          <w:p>
            <w:pPr>
              <w:adjustRightInd w:val="0"/>
              <w:snapToGrid w:val="0"/>
              <w:spacing w:line="360" w:lineRule="auto"/>
              <w:ind w:firstLine="482" w:firstLineChars="200"/>
              <w:rPr>
                <w:sz w:val="24"/>
              </w:rPr>
            </w:pPr>
            <w:r>
              <w:rPr>
                <w:b/>
                <w:sz w:val="24"/>
              </w:rPr>
              <w:t>2</w:t>
            </w:r>
            <w:r>
              <w:rPr>
                <w:spacing w:val="4"/>
                <w:kern w:val="0"/>
                <w:sz w:val="24"/>
              </w:rPr>
              <w:t>波长为</w:t>
            </w:r>
            <w:r>
              <w:rPr>
                <w:sz w:val="24"/>
              </w:rPr>
              <w:t>400～1000nm时，数据点间隔不应超过10nm；</w:t>
            </w:r>
          </w:p>
          <w:p>
            <w:pPr>
              <w:adjustRightInd w:val="0"/>
              <w:snapToGrid w:val="0"/>
              <w:spacing w:line="360" w:lineRule="auto"/>
              <w:rPr>
                <w:b/>
                <w:bCs/>
                <w:spacing w:val="4"/>
                <w:kern w:val="0"/>
                <w:sz w:val="24"/>
              </w:rPr>
            </w:pPr>
            <w:r>
              <w:rPr>
                <w:b/>
                <w:sz w:val="24"/>
              </w:rPr>
              <w:t>3</w:t>
            </w:r>
            <w:r>
              <w:rPr>
                <w:spacing w:val="4"/>
                <w:kern w:val="0"/>
                <w:sz w:val="24"/>
              </w:rPr>
              <w:t>波长为</w:t>
            </w:r>
            <w:r>
              <w:rPr>
                <w:sz w:val="24"/>
              </w:rPr>
              <w:t>1000～2500nm时，数据点间隔不应超过50nm。</w:t>
            </w:r>
          </w:p>
        </w:tc>
        <w:tc>
          <w:tcPr>
            <w:tcW w:w="4675" w:type="dxa"/>
          </w:tcPr>
          <w:p>
            <w:pPr>
              <w:adjustRightInd w:val="0"/>
              <w:snapToGrid w:val="0"/>
              <w:spacing w:line="360" w:lineRule="auto"/>
              <w:rPr>
                <w:sz w:val="24"/>
              </w:rPr>
            </w:pPr>
            <w:r>
              <w:rPr>
                <w:b/>
                <w:bCs/>
                <w:sz w:val="24"/>
              </w:rPr>
              <w:t xml:space="preserve">6.1.1 </w:t>
            </w:r>
            <w:r>
              <w:rPr>
                <w:sz w:val="24"/>
              </w:rPr>
              <w:t>单片玻璃（包括其他透明材料，下同）的光学、热工性能应根据测定的单片玻璃光谱数据进行计算。</w:t>
            </w:r>
          </w:p>
          <w:p>
            <w:pPr>
              <w:adjustRightInd w:val="0"/>
              <w:snapToGrid w:val="0"/>
              <w:spacing w:line="360" w:lineRule="auto"/>
              <w:ind w:firstLine="480" w:firstLineChars="200"/>
              <w:rPr>
                <w:sz w:val="24"/>
              </w:rPr>
            </w:pPr>
            <w:r>
              <w:rPr>
                <w:rFonts w:hint="eastAsia"/>
                <w:sz w:val="24"/>
              </w:rPr>
              <w:t>测定的</w:t>
            </w:r>
            <w:r>
              <w:rPr>
                <w:sz w:val="24"/>
              </w:rPr>
              <w:t>单片</w:t>
            </w:r>
            <w:r>
              <w:rPr>
                <w:spacing w:val="4"/>
                <w:kern w:val="0"/>
                <w:sz w:val="24"/>
              </w:rPr>
              <w:t>玻璃</w:t>
            </w:r>
            <w:r>
              <w:rPr>
                <w:sz w:val="24"/>
              </w:rPr>
              <w:t>光谱数据应包括其各个光谱段的透射</w:t>
            </w:r>
            <w:r>
              <w:rPr>
                <w:rFonts w:hint="eastAsia"/>
                <w:sz w:val="24"/>
              </w:rPr>
              <w:t>比</w:t>
            </w:r>
            <w:r>
              <w:rPr>
                <w:sz w:val="24"/>
              </w:rPr>
              <w:t>、前反射</w:t>
            </w:r>
            <w:r>
              <w:rPr>
                <w:rFonts w:hint="eastAsia"/>
                <w:sz w:val="24"/>
              </w:rPr>
              <w:t>比</w:t>
            </w:r>
            <w:r>
              <w:rPr>
                <w:sz w:val="24"/>
              </w:rPr>
              <w:t>和后反射</w:t>
            </w:r>
            <w:r>
              <w:rPr>
                <w:rFonts w:hint="eastAsia"/>
                <w:sz w:val="24"/>
              </w:rPr>
              <w:t>比</w:t>
            </w:r>
            <w:r>
              <w:rPr>
                <w:sz w:val="24"/>
              </w:rPr>
              <w:t>，光谱范围应至少覆盖300～2500nm波长范围，不同波长范围的数据间隔应满足下</w:t>
            </w:r>
            <w:r>
              <w:rPr>
                <w:rFonts w:hint="eastAsia"/>
                <w:sz w:val="24"/>
              </w:rPr>
              <w:t>列</w:t>
            </w:r>
            <w:r>
              <w:rPr>
                <w:sz w:val="24"/>
              </w:rPr>
              <w:t>要求：</w:t>
            </w:r>
          </w:p>
          <w:p>
            <w:pPr>
              <w:adjustRightInd w:val="0"/>
              <w:snapToGrid w:val="0"/>
              <w:spacing w:line="360" w:lineRule="auto"/>
              <w:ind w:firstLine="482" w:firstLineChars="200"/>
              <w:rPr>
                <w:sz w:val="24"/>
              </w:rPr>
            </w:pPr>
            <w:r>
              <w:rPr>
                <w:b/>
                <w:sz w:val="24"/>
              </w:rPr>
              <w:t>1</w:t>
            </w:r>
            <w:r>
              <w:rPr>
                <w:sz w:val="24"/>
              </w:rPr>
              <w:t>波长为300～400nm时，数据点间隔不应超过5nm；</w:t>
            </w:r>
          </w:p>
          <w:p>
            <w:pPr>
              <w:adjustRightInd w:val="0"/>
              <w:snapToGrid w:val="0"/>
              <w:spacing w:line="360" w:lineRule="auto"/>
              <w:ind w:firstLine="482" w:firstLineChars="200"/>
              <w:rPr>
                <w:sz w:val="24"/>
              </w:rPr>
            </w:pPr>
            <w:r>
              <w:rPr>
                <w:b/>
                <w:sz w:val="24"/>
              </w:rPr>
              <w:t>2</w:t>
            </w:r>
            <w:r>
              <w:rPr>
                <w:spacing w:val="4"/>
                <w:kern w:val="0"/>
                <w:sz w:val="24"/>
              </w:rPr>
              <w:t>波长为</w:t>
            </w:r>
            <w:r>
              <w:rPr>
                <w:sz w:val="24"/>
              </w:rPr>
              <w:t>400～1000nm时，数据点间隔不应超过10nm；</w:t>
            </w:r>
          </w:p>
          <w:p>
            <w:pPr>
              <w:adjustRightInd w:val="0"/>
              <w:snapToGrid w:val="0"/>
              <w:spacing w:line="360" w:lineRule="auto"/>
              <w:ind w:firstLine="482" w:firstLineChars="200"/>
              <w:rPr>
                <w:sz w:val="24"/>
              </w:rPr>
            </w:pPr>
            <w:r>
              <w:rPr>
                <w:b/>
                <w:sz w:val="24"/>
              </w:rPr>
              <w:t>3</w:t>
            </w:r>
            <w:r>
              <w:rPr>
                <w:spacing w:val="4"/>
                <w:kern w:val="0"/>
                <w:sz w:val="24"/>
              </w:rPr>
              <w:t>波长为</w:t>
            </w:r>
            <w:r>
              <w:rPr>
                <w:sz w:val="24"/>
              </w:rPr>
              <w:t>1000～2500nm时，数据点间隔不应超过50nm。</w:t>
            </w:r>
          </w:p>
          <w:p>
            <w:pPr>
              <w:adjustRightInd w:val="0"/>
              <w:snapToGrid w:val="0"/>
              <w:spacing w:line="360" w:lineRule="auto"/>
              <w:ind w:firstLine="480" w:firstLineChars="200"/>
              <w:rPr>
                <w:b/>
                <w:bCs/>
                <w:spacing w:val="4"/>
                <w:kern w:val="0"/>
                <w:sz w:val="24"/>
              </w:rPr>
            </w:pPr>
            <w:bookmarkStart w:id="54" w:name="_Hlk41343714"/>
            <w:r>
              <w:rPr>
                <w:rFonts w:hint="eastAsia"/>
                <w:sz w:val="24"/>
                <w:u w:val="single"/>
              </w:rPr>
              <w:t>4</w:t>
            </w:r>
            <w:r>
              <w:rPr>
                <w:sz w:val="24"/>
                <w:u w:val="single"/>
              </w:rPr>
              <w:t xml:space="preserve"> </w:t>
            </w:r>
            <w:r>
              <w:rPr>
                <w:spacing w:val="4"/>
                <w:kern w:val="0"/>
                <w:sz w:val="24"/>
                <w:u w:val="single"/>
              </w:rPr>
              <w:t>波长为</w:t>
            </w:r>
            <w:r>
              <w:rPr>
                <w:rFonts w:hint="eastAsia"/>
                <w:sz w:val="24"/>
                <w:u w:val="single"/>
              </w:rPr>
              <w:t>2500nm</w:t>
            </w:r>
            <w:r>
              <w:rPr>
                <w:sz w:val="24"/>
                <w:u w:val="single"/>
              </w:rPr>
              <w:t>~50</w:t>
            </w:r>
            <w:r>
              <w:rPr>
                <w:rFonts w:hint="eastAsia"/>
                <w:sz w:val="24"/>
                <w:u w:val="single"/>
              </w:rPr>
              <w:t>um时，数据点间隔</w:t>
            </w:r>
            <w:r>
              <w:rPr>
                <w:sz w:val="24"/>
                <w:u w:val="single"/>
              </w:rPr>
              <w:t>不应超过</w:t>
            </w:r>
            <w:r>
              <w:rPr>
                <w:rFonts w:hint="eastAsia"/>
                <w:sz w:val="24"/>
                <w:u w:val="single"/>
              </w:rPr>
              <w:t>10</w:t>
            </w:r>
            <w:r>
              <w:rPr>
                <w:sz w:val="24"/>
                <w:u w:val="single"/>
              </w:rPr>
              <w:t>0nm。</w:t>
            </w:r>
            <w:bookmarkEnd w:id="5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ind w:right="42" w:rightChars="20"/>
              <w:rPr>
                <w:sz w:val="24"/>
              </w:rPr>
            </w:pPr>
            <w:r>
              <w:rPr>
                <w:b/>
                <w:bCs/>
                <w:sz w:val="24"/>
              </w:rPr>
              <w:t>6.1.6</w:t>
            </w:r>
            <w:r>
              <w:rPr>
                <w:sz w:val="24"/>
              </w:rPr>
              <w:t xml:space="preserve"> 单片玻璃的</w:t>
            </w:r>
            <w:r>
              <w:rPr>
                <w:sz w:val="24"/>
                <w:bdr w:val="single" w:color="auto" w:sz="4" w:space="0"/>
              </w:rPr>
              <w:t>太阳光总透射比</w:t>
            </w:r>
            <w:r>
              <w:rPr>
                <w:rFonts w:hint="eastAsia"/>
                <w:sz w:val="24"/>
                <w:bdr w:val="single" w:color="auto" w:sz="4" w:space="0"/>
              </w:rPr>
              <w:t>g</w:t>
            </w:r>
            <w:r>
              <w:rPr>
                <w:sz w:val="24"/>
              </w:rPr>
              <w:t>应按下式计算：</w:t>
            </w:r>
          </w:p>
          <w:p>
            <w:pPr>
              <w:adjustRightInd w:val="0"/>
              <w:snapToGrid w:val="0"/>
              <w:spacing w:line="360" w:lineRule="auto"/>
              <w:ind w:right="42" w:rightChars="20" w:firstLine="960" w:firstLineChars="400"/>
              <w:rPr>
                <w:sz w:val="24"/>
              </w:rPr>
            </w:pPr>
            <w:r>
              <w:rPr>
                <w:position w:val="-30"/>
                <w:sz w:val="24"/>
                <w:bdr w:val="single" w:color="auto" w:sz="4" w:space="0"/>
              </w:rPr>
              <w:object>
                <v:shape id="_x0000_i1035" o:spt="75" type="#_x0000_t75" style="height:34.5pt;width:82.5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r>
              <w:rPr>
                <w:sz w:val="24"/>
              </w:rPr>
              <w:t xml:space="preserve">                             </w:t>
            </w:r>
          </w:p>
          <w:p>
            <w:pPr>
              <w:adjustRightInd w:val="0"/>
              <w:snapToGrid w:val="0"/>
              <w:spacing w:line="360" w:lineRule="auto"/>
              <w:ind w:right="42" w:rightChars="20"/>
              <w:rPr>
                <w:sz w:val="24"/>
              </w:rPr>
            </w:pPr>
            <w:r>
              <w:rPr>
                <w:sz w:val="24"/>
              </w:rPr>
              <w:t xml:space="preserve">式中  </w:t>
            </w:r>
            <w:r>
              <w:rPr>
                <w:i/>
                <w:iCs/>
                <w:sz w:val="24"/>
              </w:rPr>
              <w:t>h</w:t>
            </w:r>
            <w:r>
              <w:rPr>
                <w:sz w:val="24"/>
                <w:vertAlign w:val="subscript"/>
              </w:rPr>
              <w:t>in</w:t>
            </w:r>
            <w:r>
              <w:rPr>
                <w:sz w:val="24"/>
              </w:rPr>
              <w:t>——玻璃室内表面换热系数［W/(m</w:t>
            </w:r>
            <w:r>
              <w:rPr>
                <w:sz w:val="24"/>
                <w:vertAlign w:val="superscript"/>
              </w:rPr>
              <w:t>2</w:t>
            </w:r>
            <w:r>
              <w:rPr>
                <w:sz w:val="24"/>
              </w:rPr>
              <w:sym w:font="UniversalMath1 BT" w:char="F02E"/>
            </w:r>
            <w:r>
              <w:rPr>
                <w:sz w:val="24"/>
              </w:rPr>
              <w:t>K)］；</w:t>
            </w:r>
          </w:p>
          <w:p>
            <w:pPr>
              <w:adjustRightInd w:val="0"/>
              <w:snapToGrid w:val="0"/>
              <w:spacing w:line="360" w:lineRule="auto"/>
              <w:ind w:right="42" w:rightChars="20" w:firstLine="720" w:firstLineChars="300"/>
              <w:rPr>
                <w:sz w:val="24"/>
              </w:rPr>
            </w:pPr>
            <w:r>
              <w:rPr>
                <w:i/>
                <w:iCs/>
                <w:sz w:val="24"/>
              </w:rPr>
              <w:t>h</w:t>
            </w:r>
            <w:r>
              <w:rPr>
                <w:sz w:val="24"/>
                <w:vertAlign w:val="subscript"/>
              </w:rPr>
              <w:t>out</w:t>
            </w:r>
            <w:r>
              <w:rPr>
                <w:sz w:val="24"/>
              </w:rPr>
              <w:t>——玻璃室外表面换热系数［W/(m</w:t>
            </w:r>
            <w:r>
              <w:rPr>
                <w:sz w:val="24"/>
                <w:vertAlign w:val="superscript"/>
              </w:rPr>
              <w:t>2</w:t>
            </w:r>
            <w:r>
              <w:rPr>
                <w:sz w:val="24"/>
              </w:rPr>
              <w:sym w:font="UniversalMath1 BT" w:char="F02E"/>
            </w:r>
            <w:r>
              <w:rPr>
                <w:sz w:val="24"/>
              </w:rPr>
              <w:t>K)］；</w:t>
            </w:r>
          </w:p>
          <w:p>
            <w:pPr>
              <w:adjustRightInd w:val="0"/>
              <w:snapToGrid w:val="0"/>
              <w:spacing w:line="360" w:lineRule="auto"/>
              <w:rPr>
                <w:b/>
                <w:bCs/>
                <w:sz w:val="24"/>
              </w:rPr>
            </w:pPr>
            <w:r>
              <w:rPr>
                <w:i/>
                <w:iCs/>
                <w:sz w:val="24"/>
              </w:rPr>
              <w:t>α</w:t>
            </w:r>
            <w:r>
              <w:rPr>
                <w:i/>
                <w:iCs/>
                <w:sz w:val="24"/>
                <w:vertAlign w:val="subscript"/>
              </w:rPr>
              <w:t>s</w:t>
            </w:r>
            <w:r>
              <w:rPr>
                <w:sz w:val="24"/>
              </w:rPr>
              <w:t>——单片玻璃的太阳光</w:t>
            </w:r>
            <w:r>
              <w:rPr>
                <w:rFonts w:hint="eastAsia"/>
                <w:sz w:val="24"/>
              </w:rPr>
              <w:t>直接</w:t>
            </w:r>
            <w:r>
              <w:rPr>
                <w:sz w:val="24"/>
              </w:rPr>
              <w:t>吸收</w:t>
            </w:r>
            <w:r>
              <w:rPr>
                <w:rFonts w:hint="eastAsia"/>
                <w:sz w:val="24"/>
              </w:rPr>
              <w:t>比</w:t>
            </w:r>
            <w:r>
              <w:rPr>
                <w:sz w:val="24"/>
              </w:rPr>
              <w:t>。</w:t>
            </w:r>
          </w:p>
        </w:tc>
        <w:tc>
          <w:tcPr>
            <w:tcW w:w="4675" w:type="dxa"/>
          </w:tcPr>
          <w:p>
            <w:pPr>
              <w:adjustRightInd w:val="0"/>
              <w:snapToGrid w:val="0"/>
              <w:spacing w:line="360" w:lineRule="auto"/>
              <w:ind w:right="42" w:rightChars="20"/>
              <w:rPr>
                <w:sz w:val="24"/>
              </w:rPr>
            </w:pPr>
            <w:r>
              <w:rPr>
                <w:b/>
                <w:bCs/>
                <w:sz w:val="24"/>
              </w:rPr>
              <w:t>6.1.6</w:t>
            </w:r>
            <w:r>
              <w:rPr>
                <w:sz w:val="24"/>
              </w:rPr>
              <w:t xml:space="preserve"> 单片玻璃的</w:t>
            </w:r>
            <w:r>
              <w:rPr>
                <w:rFonts w:hint="eastAsia"/>
                <w:sz w:val="24"/>
                <w:u w:val="single"/>
              </w:rPr>
              <w:t>太阳得热系数</w:t>
            </w:r>
            <w:r>
              <w:rPr>
                <w:i/>
                <w:iCs/>
                <w:sz w:val="24"/>
                <w:u w:val="single"/>
              </w:rPr>
              <w:t>SHGC</w:t>
            </w:r>
            <w:r>
              <w:rPr>
                <w:sz w:val="24"/>
              </w:rPr>
              <w:t>应按下式计算：</w:t>
            </w:r>
          </w:p>
          <w:p>
            <w:pPr>
              <w:adjustRightInd w:val="0"/>
              <w:snapToGrid w:val="0"/>
              <w:spacing w:line="360" w:lineRule="auto"/>
              <w:ind w:right="42" w:rightChars="20" w:firstLine="960" w:firstLineChars="400"/>
              <w:rPr>
                <w:sz w:val="24"/>
              </w:rPr>
            </w:pPr>
            <w:bookmarkStart w:id="55" w:name="_Hlk40991276"/>
            <w:r>
              <w:rPr>
                <w:position w:val="-30"/>
                <w:sz w:val="24"/>
              </w:rPr>
              <w:object>
                <v:shape id="_x0000_i1036" o:spt="75" type="#_x0000_t75" style="height:34.6pt;width:108.95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bookmarkEnd w:id="55"/>
            <w:r>
              <w:rPr>
                <w:sz w:val="24"/>
              </w:rPr>
              <w:t xml:space="preserve">                             </w:t>
            </w:r>
          </w:p>
          <w:p>
            <w:pPr>
              <w:adjustRightInd w:val="0"/>
              <w:snapToGrid w:val="0"/>
              <w:spacing w:line="360" w:lineRule="auto"/>
              <w:ind w:right="42" w:rightChars="20"/>
              <w:rPr>
                <w:sz w:val="24"/>
              </w:rPr>
            </w:pPr>
            <w:r>
              <w:rPr>
                <w:sz w:val="24"/>
              </w:rPr>
              <w:t>式中</w:t>
            </w:r>
            <w:r>
              <w:rPr>
                <w:rFonts w:hint="eastAsia"/>
                <w:sz w:val="24"/>
                <w:lang w:eastAsia="zh-CN"/>
              </w:rPr>
              <w:t>：</w:t>
            </w:r>
            <w:r>
              <w:rPr>
                <w:i/>
                <w:iCs/>
                <w:sz w:val="24"/>
              </w:rPr>
              <w:t>h</w:t>
            </w:r>
            <w:r>
              <w:rPr>
                <w:sz w:val="24"/>
                <w:vertAlign w:val="subscript"/>
              </w:rPr>
              <w:t>in</w:t>
            </w:r>
            <w:r>
              <w:rPr>
                <w:sz w:val="24"/>
              </w:rPr>
              <w:t>——玻璃室内表面换热系数［W/(m</w:t>
            </w:r>
            <w:r>
              <w:rPr>
                <w:sz w:val="24"/>
                <w:vertAlign w:val="superscript"/>
              </w:rPr>
              <w:t>2</w:t>
            </w:r>
            <w:r>
              <w:rPr>
                <w:sz w:val="24"/>
              </w:rPr>
              <w:sym w:font="UniversalMath1 BT" w:char="F02E"/>
            </w:r>
            <w:r>
              <w:rPr>
                <w:sz w:val="24"/>
              </w:rPr>
              <w:t>K)］；</w:t>
            </w:r>
          </w:p>
          <w:p>
            <w:pPr>
              <w:adjustRightInd w:val="0"/>
              <w:snapToGrid w:val="0"/>
              <w:spacing w:line="360" w:lineRule="auto"/>
              <w:ind w:right="42" w:rightChars="20" w:firstLine="720" w:firstLineChars="300"/>
              <w:rPr>
                <w:sz w:val="24"/>
              </w:rPr>
            </w:pPr>
            <w:r>
              <w:rPr>
                <w:i/>
                <w:iCs/>
                <w:sz w:val="24"/>
              </w:rPr>
              <w:t>h</w:t>
            </w:r>
            <w:r>
              <w:rPr>
                <w:sz w:val="24"/>
                <w:vertAlign w:val="subscript"/>
              </w:rPr>
              <w:t>out</w:t>
            </w:r>
            <w:r>
              <w:rPr>
                <w:sz w:val="24"/>
              </w:rPr>
              <w:t>——玻璃室外表面换热系数［W/(m</w:t>
            </w:r>
            <w:r>
              <w:rPr>
                <w:sz w:val="24"/>
                <w:vertAlign w:val="superscript"/>
              </w:rPr>
              <w:t>2</w:t>
            </w:r>
            <w:r>
              <w:rPr>
                <w:sz w:val="24"/>
              </w:rPr>
              <w:sym w:font="UniversalMath1 BT" w:char="F02E"/>
            </w:r>
            <w:r>
              <w:rPr>
                <w:sz w:val="24"/>
              </w:rPr>
              <w:t>K)］；</w:t>
            </w:r>
          </w:p>
          <w:p>
            <w:pPr>
              <w:adjustRightInd w:val="0"/>
              <w:snapToGrid w:val="0"/>
              <w:spacing w:line="360" w:lineRule="auto"/>
              <w:ind w:firstLine="720" w:firstLineChars="300"/>
              <w:rPr>
                <w:b/>
                <w:bCs/>
                <w:sz w:val="24"/>
              </w:rPr>
            </w:pPr>
            <w:r>
              <w:rPr>
                <w:i/>
                <w:iCs/>
                <w:sz w:val="24"/>
              </w:rPr>
              <w:t>α</w:t>
            </w:r>
            <w:r>
              <w:rPr>
                <w:i/>
                <w:iCs/>
                <w:sz w:val="24"/>
                <w:vertAlign w:val="subscript"/>
              </w:rPr>
              <w:t>s</w:t>
            </w:r>
            <w:r>
              <w:rPr>
                <w:sz w:val="24"/>
              </w:rPr>
              <w:t>——单片玻璃的太阳光</w:t>
            </w:r>
            <w:r>
              <w:rPr>
                <w:rFonts w:hint="eastAsia"/>
                <w:sz w:val="24"/>
              </w:rPr>
              <w:t>直接</w:t>
            </w:r>
            <w:r>
              <w:rPr>
                <w:sz w:val="24"/>
              </w:rPr>
              <w:t>吸收</w:t>
            </w:r>
            <w:r>
              <w:rPr>
                <w:rFonts w:hint="eastAsia"/>
                <w:sz w:val="24"/>
              </w:rPr>
              <w:t>比</w:t>
            </w:r>
            <w:r>
              <w:rPr>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ind w:right="42" w:rightChars="20"/>
              <w:rPr>
                <w:sz w:val="24"/>
                <w:bdr w:val="single" w:color="auto" w:sz="4" w:space="0"/>
              </w:rPr>
            </w:pPr>
            <w:r>
              <w:rPr>
                <w:b/>
                <w:bCs/>
                <w:sz w:val="24"/>
                <w:bdr w:val="single" w:color="auto" w:sz="4" w:space="0"/>
              </w:rPr>
              <w:t>6.1.</w:t>
            </w:r>
            <w:r>
              <w:rPr>
                <w:rFonts w:hint="eastAsia"/>
                <w:b/>
                <w:bCs/>
                <w:sz w:val="24"/>
                <w:bdr w:val="single" w:color="auto" w:sz="4" w:space="0"/>
              </w:rPr>
              <w:t>8</w:t>
            </w:r>
            <w:r>
              <w:rPr>
                <w:sz w:val="24"/>
                <w:bdr w:val="single" w:color="auto" w:sz="4" w:space="0"/>
              </w:rPr>
              <w:t xml:space="preserve"> 单片玻璃的遮阳系数</w:t>
            </w:r>
            <w:r>
              <w:rPr>
                <w:i/>
                <w:iCs/>
                <w:sz w:val="24"/>
                <w:bdr w:val="single" w:color="auto" w:sz="4" w:space="0"/>
              </w:rPr>
              <w:t>SC</w:t>
            </w:r>
            <w:r>
              <w:rPr>
                <w:sz w:val="24"/>
                <w:bdr w:val="single" w:color="auto" w:sz="4" w:space="0"/>
                <w:vertAlign w:val="subscript"/>
              </w:rPr>
              <w:t>cg</w:t>
            </w:r>
            <w:r>
              <w:rPr>
                <w:sz w:val="24"/>
                <w:bdr w:val="single" w:color="auto" w:sz="4" w:space="0"/>
              </w:rPr>
              <w:t>应按下式计算：</w:t>
            </w:r>
          </w:p>
          <w:p>
            <w:pPr>
              <w:adjustRightInd w:val="0"/>
              <w:snapToGrid w:val="0"/>
              <w:spacing w:line="360" w:lineRule="auto"/>
              <w:ind w:right="42" w:rightChars="20" w:firstLine="960" w:firstLineChars="400"/>
              <w:rPr>
                <w:sz w:val="24"/>
                <w:bdr w:val="single" w:color="auto" w:sz="4" w:space="0"/>
              </w:rPr>
            </w:pPr>
            <w:r>
              <w:rPr>
                <w:position w:val="-24"/>
                <w:sz w:val="24"/>
                <w:bdr w:val="single" w:color="auto" w:sz="4" w:space="0"/>
              </w:rPr>
              <w:object>
                <v:shape id="_x0000_i1037" o:spt="75" type="#_x0000_t75" style="height:30.85pt;width:62.2pt;" o:ole="t" filled="f" o:preferrelative="t" stroked="f" coordsize="21600,21600">
                  <v:path/>
                  <v:fill on="f" focussize="0,0"/>
                  <v:stroke on="f" joinstyle="miter"/>
                  <v:imagedata r:id="rId33" o:title=""/>
                  <o:lock v:ext="edit" aspectratio="t"/>
                  <w10:wrap type="none"/>
                  <w10:anchorlock/>
                </v:shape>
                <o:OLEObject Type="Embed" ProgID="Equation.3" ShapeID="_x0000_i1037" DrawAspect="Content" ObjectID="_1468075737" r:id="rId32">
                  <o:LockedField>false</o:LockedField>
                </o:OLEObject>
              </w:object>
            </w:r>
            <w:r>
              <w:rPr>
                <w:sz w:val="24"/>
                <w:bdr w:val="single" w:color="auto" w:sz="4" w:space="0"/>
              </w:rPr>
              <w:t xml:space="preserve">                                       </w:t>
            </w:r>
          </w:p>
          <w:p>
            <w:pPr>
              <w:adjustRightInd w:val="0"/>
              <w:snapToGrid w:val="0"/>
              <w:spacing w:line="360" w:lineRule="auto"/>
              <w:ind w:right="42" w:rightChars="20"/>
              <w:rPr>
                <w:b/>
                <w:bCs/>
                <w:sz w:val="24"/>
              </w:rPr>
            </w:pPr>
            <w:r>
              <w:rPr>
                <w:sz w:val="24"/>
                <w:bdr w:val="single" w:color="auto" w:sz="4" w:space="0"/>
              </w:rPr>
              <w:t xml:space="preserve">式中  </w:t>
            </w:r>
            <w:r>
              <w:rPr>
                <w:i/>
                <w:iCs/>
                <w:sz w:val="24"/>
                <w:bdr w:val="single" w:color="auto" w:sz="4" w:space="0"/>
              </w:rPr>
              <w:t xml:space="preserve">g </w:t>
            </w:r>
            <w:r>
              <w:rPr>
                <w:sz w:val="24"/>
                <w:bdr w:val="single" w:color="auto" w:sz="4" w:space="0"/>
              </w:rPr>
              <w:t>——单片玻璃的太阳光总透射比。</w:t>
            </w:r>
          </w:p>
        </w:tc>
        <w:tc>
          <w:tcPr>
            <w:tcW w:w="4675" w:type="dxa"/>
          </w:tcPr>
          <w:p>
            <w:pPr>
              <w:adjustRightInd w:val="0"/>
              <w:snapToGrid w:val="0"/>
              <w:spacing w:line="360" w:lineRule="auto"/>
              <w:ind w:right="42" w:rightChars="20"/>
              <w:rPr>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ind w:right="42" w:rightChars="20"/>
              <w:jc w:val="center"/>
              <w:rPr>
                <w:b/>
                <w:bCs/>
                <w:sz w:val="24"/>
                <w:bdr w:val="single" w:color="auto" w:sz="4" w:space="0"/>
              </w:rPr>
            </w:pPr>
            <w:bookmarkStart w:id="56" w:name="_Toc148776832"/>
            <w:bookmarkStart w:id="57" w:name="_Toc20665372"/>
            <w:r>
              <w:rPr>
                <w:b/>
                <w:bCs/>
                <w:sz w:val="24"/>
              </w:rPr>
              <w:t>6.4玻璃系统的热工参数</w:t>
            </w:r>
            <w:bookmarkEnd w:id="56"/>
            <w:bookmarkEnd w:id="57"/>
          </w:p>
        </w:tc>
        <w:tc>
          <w:tcPr>
            <w:tcW w:w="4675" w:type="dxa"/>
          </w:tcPr>
          <w:p>
            <w:pPr>
              <w:adjustRightInd w:val="0"/>
              <w:snapToGrid w:val="0"/>
              <w:spacing w:line="360" w:lineRule="auto"/>
              <w:ind w:right="42" w:rightChars="20"/>
              <w:jc w:val="center"/>
              <w:rPr>
                <w:b/>
                <w:bCs/>
                <w:sz w:val="24"/>
              </w:rPr>
            </w:pPr>
            <w:r>
              <w:rPr>
                <w:b/>
                <w:bCs/>
                <w:sz w:val="24"/>
              </w:rPr>
              <w:t>6.4玻璃系统的热工参数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ind w:right="42" w:rightChars="20"/>
              <w:rPr>
                <w:sz w:val="24"/>
              </w:rPr>
            </w:pPr>
            <w:r>
              <w:rPr>
                <w:b/>
                <w:bCs/>
                <w:sz w:val="24"/>
              </w:rPr>
              <w:t>6.4.2</w:t>
            </w:r>
            <w:r>
              <w:rPr>
                <w:sz w:val="24"/>
              </w:rPr>
              <w:t xml:space="preserve"> 玻璃系统的</w:t>
            </w:r>
            <w:r>
              <w:rPr>
                <w:sz w:val="24"/>
                <w:bdr w:val="single" w:color="auto" w:sz="4" w:space="0"/>
              </w:rPr>
              <w:t>遮阳系数</w:t>
            </w:r>
            <w:r>
              <w:rPr>
                <w:sz w:val="24"/>
              </w:rPr>
              <w:t>的计算应符合下列规定：</w:t>
            </w:r>
          </w:p>
          <w:p>
            <w:pPr>
              <w:adjustRightInd w:val="0"/>
              <w:snapToGrid w:val="0"/>
              <w:spacing w:line="360" w:lineRule="auto"/>
              <w:ind w:left="2" w:right="42" w:rightChars="20" w:firstLine="418"/>
              <w:rPr>
                <w:sz w:val="24"/>
              </w:rPr>
            </w:pPr>
            <w:r>
              <w:rPr>
                <w:rFonts w:hint="eastAsia"/>
                <w:b/>
                <w:bCs/>
                <w:sz w:val="24"/>
              </w:rPr>
              <w:t>1</w:t>
            </w:r>
            <w:r>
              <w:rPr>
                <w:rFonts w:hint="eastAsia"/>
                <w:sz w:val="24"/>
              </w:rPr>
              <w:t xml:space="preserve"> </w:t>
            </w:r>
            <w:r>
              <w:rPr>
                <w:sz w:val="24"/>
              </w:rPr>
              <w:t>各层玻璃室外侧方向的热阻应</w:t>
            </w:r>
            <w:r>
              <w:rPr>
                <w:rFonts w:hint="eastAsia"/>
                <w:sz w:val="24"/>
              </w:rPr>
              <w:t>按</w:t>
            </w:r>
            <w:r>
              <w:rPr>
                <w:sz w:val="24"/>
              </w:rPr>
              <w:t>下式计算：</w:t>
            </w:r>
          </w:p>
          <w:p>
            <w:pPr>
              <w:adjustRightInd w:val="0"/>
              <w:snapToGrid w:val="0"/>
              <w:spacing w:line="360" w:lineRule="auto"/>
              <w:ind w:right="42" w:rightChars="20"/>
              <w:rPr>
                <w:sz w:val="24"/>
              </w:rPr>
            </w:pPr>
            <w:r>
              <w:rPr>
                <w:position w:val="-30"/>
                <w:sz w:val="24"/>
              </w:rPr>
              <w:object>
                <v:shape id="_x0000_i1038" o:spt="75" type="#_x0000_t75" style="height:30.85pt;width:150.1pt;" o:ole="t" filled="f" o:preferrelative="t" stroked="f" coordsize="21600,21600">
                  <v:path/>
                  <v:fill on="f" focussize="0,0"/>
                  <v:stroke on="f" joinstyle="miter"/>
                  <v:imagedata r:id="rId35" o:title=""/>
                  <o:lock v:ext="edit" aspectratio="t"/>
                  <w10:wrap type="none"/>
                  <w10:anchorlock/>
                </v:shape>
                <o:OLEObject Type="Embed" ProgID="Equation.3" ShapeID="_x0000_i1038" DrawAspect="Content" ObjectID="_1468075738" r:id="rId34">
                  <o:LockedField>false</o:LockedField>
                </o:OLEObject>
              </w:object>
            </w:r>
            <w:r>
              <w:rPr>
                <w:sz w:val="24"/>
              </w:rPr>
              <w:t xml:space="preserve">              </w:t>
            </w:r>
            <w:r>
              <w:rPr>
                <w:rFonts w:hint="eastAsia"/>
                <w:sz w:val="24"/>
              </w:rPr>
              <w:t xml:space="preserve">      </w:t>
            </w:r>
          </w:p>
          <w:p>
            <w:pPr>
              <w:adjustRightInd w:val="0"/>
              <w:snapToGrid w:val="0"/>
              <w:spacing w:line="360" w:lineRule="auto"/>
              <w:rPr>
                <w:sz w:val="24"/>
              </w:rPr>
            </w:pPr>
            <w:r>
              <w:rPr>
                <w:sz w:val="24"/>
              </w:rPr>
              <w:t xml:space="preserve">式中  </w:t>
            </w:r>
            <w:r>
              <w:rPr>
                <w:i/>
                <w:iCs/>
                <w:sz w:val="24"/>
              </w:rPr>
              <w:t>R</w:t>
            </w:r>
            <w:r>
              <w:rPr>
                <w:sz w:val="24"/>
                <w:vertAlign w:val="subscript"/>
              </w:rPr>
              <w:t>g,</w:t>
            </w:r>
            <w:r>
              <w:rPr>
                <w:i/>
                <w:iCs/>
                <w:sz w:val="24"/>
                <w:vertAlign w:val="subscript"/>
              </w:rPr>
              <w:t>i</w:t>
            </w:r>
            <w:r>
              <w:rPr>
                <w:sz w:val="24"/>
              </w:rPr>
              <w:t>——第</w:t>
            </w:r>
            <w:r>
              <w:rPr>
                <w:i/>
                <w:iCs/>
                <w:sz w:val="24"/>
              </w:rPr>
              <w:t>i</w:t>
            </w:r>
            <w:r>
              <w:rPr>
                <w:sz w:val="24"/>
              </w:rPr>
              <w:t>层玻璃的固体热阻[(m</w:t>
            </w:r>
            <w:r>
              <w:rPr>
                <w:sz w:val="24"/>
                <w:vertAlign w:val="superscript"/>
              </w:rPr>
              <w:t>2</w:t>
            </w:r>
            <w:r>
              <w:rPr>
                <w:sz w:val="24"/>
              </w:rPr>
              <w:sym w:font="UniversalMath1 BT" w:char="F02E"/>
            </w:r>
            <w:r>
              <w:rPr>
                <w:sz w:val="24"/>
              </w:rPr>
              <w:t>K)/ W]；</w:t>
            </w:r>
          </w:p>
          <w:p>
            <w:pPr>
              <w:adjustRightInd w:val="0"/>
              <w:snapToGrid w:val="0"/>
              <w:spacing w:line="360" w:lineRule="auto"/>
              <w:ind w:right="42" w:rightChars="20" w:firstLine="720" w:firstLineChars="300"/>
              <w:rPr>
                <w:sz w:val="24"/>
              </w:rPr>
            </w:pPr>
            <w:r>
              <w:rPr>
                <w:i/>
                <w:iCs/>
                <w:sz w:val="24"/>
              </w:rPr>
              <w:t>R</w:t>
            </w:r>
            <w:r>
              <w:rPr>
                <w:sz w:val="24"/>
                <w:vertAlign w:val="subscript"/>
              </w:rPr>
              <w:t>g,</w:t>
            </w:r>
            <w:r>
              <w:rPr>
                <w:i/>
                <w:iCs/>
                <w:sz w:val="24"/>
                <w:vertAlign w:val="subscript"/>
              </w:rPr>
              <w:t>k</w:t>
            </w:r>
            <w:r>
              <w:rPr>
                <w:sz w:val="24"/>
              </w:rPr>
              <w:t>——第</w:t>
            </w:r>
            <w:r>
              <w:rPr>
                <w:i/>
                <w:iCs/>
                <w:sz w:val="24"/>
              </w:rPr>
              <w:t>k</w:t>
            </w:r>
            <w:r>
              <w:rPr>
                <w:sz w:val="24"/>
              </w:rPr>
              <w:t>层玻璃的固体热阻[(m</w:t>
            </w:r>
            <w:r>
              <w:rPr>
                <w:sz w:val="24"/>
                <w:vertAlign w:val="superscript"/>
              </w:rPr>
              <w:t>2</w:t>
            </w:r>
            <w:r>
              <w:rPr>
                <w:sz w:val="24"/>
              </w:rPr>
              <w:sym w:font="UniversalMath1 BT" w:char="F02E"/>
            </w:r>
            <w:r>
              <w:rPr>
                <w:sz w:val="24"/>
              </w:rPr>
              <w:t>K)/ W]；</w:t>
            </w:r>
          </w:p>
          <w:p>
            <w:pPr>
              <w:adjustRightInd w:val="0"/>
              <w:snapToGrid w:val="0"/>
              <w:spacing w:line="360" w:lineRule="auto"/>
              <w:ind w:right="42" w:rightChars="20" w:firstLine="630"/>
              <w:rPr>
                <w:sz w:val="24"/>
              </w:rPr>
            </w:pPr>
            <w:r>
              <w:rPr>
                <w:i/>
                <w:iCs/>
                <w:sz w:val="24"/>
              </w:rPr>
              <w:t>R</w:t>
            </w:r>
            <w:r>
              <w:rPr>
                <w:i/>
                <w:iCs/>
                <w:sz w:val="24"/>
                <w:vertAlign w:val="subscript"/>
              </w:rPr>
              <w:t>k</w:t>
            </w:r>
            <w:r>
              <w:rPr>
                <w:sz w:val="24"/>
              </w:rPr>
              <w:t>——第</w:t>
            </w:r>
            <w:r>
              <w:rPr>
                <w:i/>
                <w:iCs/>
                <w:sz w:val="24"/>
              </w:rPr>
              <w:t>k</w:t>
            </w:r>
            <w:r>
              <w:rPr>
                <w:sz w:val="24"/>
              </w:rPr>
              <w:t>层气体间层的热阻[(m</w:t>
            </w:r>
            <w:r>
              <w:rPr>
                <w:sz w:val="24"/>
                <w:vertAlign w:val="superscript"/>
              </w:rPr>
              <w:t>2</w:t>
            </w:r>
            <w:r>
              <w:rPr>
                <w:sz w:val="24"/>
              </w:rPr>
              <w:sym w:font="UniversalMath1 BT" w:char="F02E"/>
            </w:r>
            <w:r>
              <w:rPr>
                <w:sz w:val="24"/>
              </w:rPr>
              <w:t>K)/ W]。</w:t>
            </w:r>
          </w:p>
          <w:p>
            <w:pPr>
              <w:adjustRightInd w:val="0"/>
              <w:snapToGrid w:val="0"/>
              <w:spacing w:line="360" w:lineRule="auto"/>
              <w:ind w:left="2" w:right="42" w:rightChars="20" w:firstLine="418"/>
              <w:rPr>
                <w:sz w:val="24"/>
              </w:rPr>
            </w:pPr>
            <w:r>
              <w:rPr>
                <w:rFonts w:hint="eastAsia"/>
                <w:b/>
                <w:bCs/>
                <w:sz w:val="24"/>
              </w:rPr>
              <w:t>2</w:t>
            </w:r>
            <w:r>
              <w:rPr>
                <w:rFonts w:hint="eastAsia"/>
                <w:sz w:val="24"/>
              </w:rPr>
              <w:t xml:space="preserve"> </w:t>
            </w:r>
            <w:r>
              <w:rPr>
                <w:sz w:val="24"/>
              </w:rPr>
              <w:t>各层玻璃向室内的二次传热应按下式计算：</w:t>
            </w:r>
          </w:p>
          <w:p>
            <w:pPr>
              <w:adjustRightInd w:val="0"/>
              <w:snapToGrid w:val="0"/>
              <w:spacing w:line="360" w:lineRule="auto"/>
              <w:ind w:right="42" w:rightChars="20" w:firstLine="960" w:firstLineChars="400"/>
              <w:rPr>
                <w:sz w:val="24"/>
              </w:rPr>
            </w:pPr>
            <w:r>
              <w:rPr>
                <w:position w:val="-30"/>
                <w:sz w:val="24"/>
              </w:rPr>
              <w:object>
                <v:shape id="_x0000_i1039" o:spt="75" type="#_x0000_t75" style="height:35.05pt;width:78.55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6">
                  <o:LockedField>false</o:LockedField>
                </o:OLEObject>
              </w:object>
            </w:r>
            <w:r>
              <w:rPr>
                <w:sz w:val="24"/>
              </w:rPr>
              <w:t xml:space="preserve">                             </w:t>
            </w:r>
            <w:r>
              <w:rPr>
                <w:rFonts w:hint="eastAsia"/>
                <w:sz w:val="24"/>
              </w:rPr>
              <w:t xml:space="preserve">       </w:t>
            </w:r>
            <w:r>
              <w:rPr>
                <w:sz w:val="24"/>
              </w:rPr>
              <w:t>（6.4.2-2）</w:t>
            </w:r>
          </w:p>
          <w:p>
            <w:pPr>
              <w:adjustRightInd w:val="0"/>
              <w:snapToGrid w:val="0"/>
              <w:spacing w:line="360" w:lineRule="auto"/>
              <w:ind w:right="42" w:rightChars="20" w:firstLine="420"/>
              <w:rPr>
                <w:sz w:val="24"/>
              </w:rPr>
            </w:pPr>
            <w:r>
              <w:rPr>
                <w:rFonts w:hint="eastAsia"/>
                <w:b/>
                <w:bCs/>
                <w:sz w:val="24"/>
              </w:rPr>
              <w:t>3</w:t>
            </w:r>
            <w:r>
              <w:rPr>
                <w:rFonts w:hint="eastAsia"/>
                <w:sz w:val="24"/>
              </w:rPr>
              <w:t xml:space="preserve"> </w:t>
            </w:r>
            <w:r>
              <w:rPr>
                <w:sz w:val="24"/>
              </w:rPr>
              <w:t>玻璃系统的</w:t>
            </w:r>
            <w:r>
              <w:rPr>
                <w:sz w:val="24"/>
                <w:bdr w:val="single" w:color="auto" w:sz="4" w:space="0"/>
              </w:rPr>
              <w:t>太阳光总透射比</w:t>
            </w:r>
            <w:r>
              <w:rPr>
                <w:sz w:val="24"/>
              </w:rPr>
              <w:t>应按下式计算：</w:t>
            </w:r>
          </w:p>
          <w:p>
            <w:pPr>
              <w:adjustRightInd w:val="0"/>
              <w:snapToGrid w:val="0"/>
              <w:spacing w:line="360" w:lineRule="auto"/>
              <w:ind w:right="42" w:rightChars="20" w:firstLine="960" w:firstLineChars="400"/>
              <w:rPr>
                <w:sz w:val="24"/>
              </w:rPr>
            </w:pPr>
            <w:r>
              <w:rPr>
                <w:position w:val="-28"/>
                <w:sz w:val="24"/>
                <w:bdr w:val="single" w:color="auto" w:sz="4" w:space="0"/>
              </w:rPr>
              <w:object>
                <v:shape id="_x0000_i1040" o:spt="75" type="#_x0000_t75" style="height:34.6pt;width:74.8pt;" o:ole="t" filled="f" o:preferrelative="t" stroked="f" coordsize="21600,21600">
                  <v:path/>
                  <v:fill on="f" focussize="0,0"/>
                  <v:stroke on="f" joinstyle="miter"/>
                  <v:imagedata r:id="rId39" o:title=""/>
                  <o:lock v:ext="edit" aspectratio="t"/>
                  <w10:wrap type="none"/>
                  <w10:anchorlock/>
                </v:shape>
                <o:OLEObject Type="Embed" ProgID="Equation.3" ShapeID="_x0000_i1040" DrawAspect="Content" ObjectID="_1468075740" r:id="rId38">
                  <o:LockedField>false</o:LockedField>
                </o:OLEObject>
              </w:object>
            </w:r>
            <w:r>
              <w:rPr>
                <w:sz w:val="24"/>
              </w:rPr>
              <w:t xml:space="preserve">                              </w:t>
            </w:r>
            <w:r>
              <w:rPr>
                <w:rFonts w:hint="eastAsia"/>
                <w:sz w:val="24"/>
              </w:rPr>
              <w:t xml:space="preserve">  </w:t>
            </w:r>
            <w:r>
              <w:rPr>
                <w:sz w:val="24"/>
              </w:rPr>
              <w:t>（6.4.2-3）</w:t>
            </w:r>
          </w:p>
          <w:p>
            <w:pPr>
              <w:adjustRightInd w:val="0"/>
              <w:snapToGrid w:val="0"/>
              <w:spacing w:line="360" w:lineRule="auto"/>
              <w:ind w:left="2" w:right="42" w:rightChars="20" w:firstLine="418"/>
              <w:rPr>
                <w:sz w:val="24"/>
                <w:bdr w:val="single" w:color="auto" w:sz="4" w:space="0"/>
              </w:rPr>
            </w:pPr>
            <w:r>
              <w:rPr>
                <w:rFonts w:hint="eastAsia"/>
                <w:sz w:val="24"/>
                <w:bdr w:val="single" w:color="auto" w:sz="4" w:space="0"/>
              </w:rPr>
              <w:t xml:space="preserve">4 </w:t>
            </w:r>
            <w:r>
              <w:rPr>
                <w:sz w:val="24"/>
                <w:bdr w:val="single" w:color="auto" w:sz="4" w:space="0"/>
              </w:rPr>
              <w:t>玻璃系统的遮阳系数应按本规程公式（6.1.</w:t>
            </w:r>
            <w:r>
              <w:rPr>
                <w:rFonts w:hint="eastAsia"/>
                <w:sz w:val="24"/>
                <w:bdr w:val="single" w:color="auto" w:sz="4" w:space="0"/>
              </w:rPr>
              <w:t>8</w:t>
            </w:r>
            <w:r>
              <w:rPr>
                <w:sz w:val="24"/>
                <w:bdr w:val="single" w:color="auto" w:sz="4" w:space="0"/>
              </w:rPr>
              <w:t>）计算。</w:t>
            </w:r>
          </w:p>
          <w:p>
            <w:pPr>
              <w:adjustRightInd w:val="0"/>
              <w:snapToGrid w:val="0"/>
              <w:spacing w:line="360" w:lineRule="auto"/>
              <w:ind w:right="42" w:rightChars="20"/>
              <w:rPr>
                <w:b/>
                <w:bCs/>
                <w:sz w:val="24"/>
              </w:rPr>
            </w:pPr>
          </w:p>
        </w:tc>
        <w:tc>
          <w:tcPr>
            <w:tcW w:w="4675" w:type="dxa"/>
          </w:tcPr>
          <w:p>
            <w:pPr>
              <w:adjustRightInd w:val="0"/>
              <w:snapToGrid w:val="0"/>
              <w:spacing w:line="360" w:lineRule="auto"/>
              <w:ind w:right="42" w:rightChars="20"/>
              <w:rPr>
                <w:sz w:val="24"/>
              </w:rPr>
            </w:pPr>
            <w:r>
              <w:rPr>
                <w:b/>
                <w:bCs/>
                <w:sz w:val="24"/>
              </w:rPr>
              <w:t>6.4.2</w:t>
            </w:r>
            <w:r>
              <w:rPr>
                <w:sz w:val="24"/>
              </w:rPr>
              <w:t>玻璃系统的</w:t>
            </w:r>
            <w:r>
              <w:rPr>
                <w:rFonts w:hint="eastAsia"/>
                <w:sz w:val="24"/>
                <w:u w:val="single"/>
              </w:rPr>
              <w:t>太阳得热</w:t>
            </w:r>
            <w:r>
              <w:rPr>
                <w:sz w:val="24"/>
                <w:u w:val="single"/>
              </w:rPr>
              <w:t>系数</w:t>
            </w:r>
            <w:r>
              <w:rPr>
                <w:sz w:val="24"/>
              </w:rPr>
              <w:t>的计算应符合下列规定：</w:t>
            </w:r>
          </w:p>
          <w:p>
            <w:pPr>
              <w:adjustRightInd w:val="0"/>
              <w:snapToGrid w:val="0"/>
              <w:spacing w:line="360" w:lineRule="auto"/>
              <w:ind w:left="2" w:right="42" w:rightChars="20" w:firstLine="418"/>
              <w:rPr>
                <w:sz w:val="24"/>
              </w:rPr>
            </w:pPr>
            <w:r>
              <w:rPr>
                <w:rFonts w:hint="eastAsia"/>
                <w:b/>
                <w:bCs/>
                <w:sz w:val="24"/>
              </w:rPr>
              <w:t>1</w:t>
            </w:r>
            <w:r>
              <w:rPr>
                <w:rFonts w:hint="eastAsia"/>
                <w:sz w:val="24"/>
              </w:rPr>
              <w:t xml:space="preserve"> </w:t>
            </w:r>
            <w:r>
              <w:rPr>
                <w:sz w:val="24"/>
              </w:rPr>
              <w:t>各层玻璃室外侧方向的热阻应</w:t>
            </w:r>
            <w:r>
              <w:rPr>
                <w:rFonts w:hint="eastAsia"/>
                <w:sz w:val="24"/>
              </w:rPr>
              <w:t>按</w:t>
            </w:r>
            <w:r>
              <w:rPr>
                <w:sz w:val="24"/>
              </w:rPr>
              <w:t>下式计算：</w:t>
            </w:r>
          </w:p>
          <w:p>
            <w:pPr>
              <w:adjustRightInd w:val="0"/>
              <w:snapToGrid w:val="0"/>
              <w:spacing w:line="360" w:lineRule="auto"/>
              <w:ind w:left="2" w:leftChars="1" w:right="42" w:rightChars="20" w:firstLine="480" w:firstLineChars="200"/>
              <w:rPr>
                <w:sz w:val="24"/>
              </w:rPr>
            </w:pPr>
            <w:r>
              <w:rPr>
                <w:position w:val="-30"/>
                <w:sz w:val="24"/>
              </w:rPr>
              <w:drawing>
                <wp:inline distT="0" distB="0" distL="0" distR="0">
                  <wp:extent cx="1671955" cy="317500"/>
                  <wp:effectExtent l="0" t="0" r="4445" b="6350"/>
                  <wp:docPr id="1170" name="_x0000_t75"/>
                  <wp:cNvGraphicFramePr/>
                  <a:graphic xmlns:a="http://schemas.openxmlformats.org/drawingml/2006/main">
                    <a:graphicData uri="http://schemas.openxmlformats.org/drawingml/2006/picture">
                      <pic:pic xmlns:pic="http://schemas.openxmlformats.org/drawingml/2006/picture">
                        <pic:nvPicPr>
                          <pic:cNvPr id="1170" name="_x0000_t75"/>
                          <pic:cNvPicPr/>
                        </pic:nvPicPr>
                        <pic:blipFill>
                          <a:blip r:embed="rId35" cstate="print"/>
                          <a:srcRect/>
                          <a:stretch>
                            <a:fillRect/>
                          </a:stretch>
                        </pic:blipFill>
                        <pic:spPr>
                          <a:xfrm>
                            <a:off x="0" y="0"/>
                            <a:ext cx="1748994" cy="332411"/>
                          </a:xfrm>
                          <a:prstGeom prst="rect">
                            <a:avLst/>
                          </a:prstGeom>
                          <a:ln>
                            <a:noFill/>
                          </a:ln>
                        </pic:spPr>
                      </pic:pic>
                    </a:graphicData>
                  </a:graphic>
                </wp:inline>
              </w:drawing>
            </w:r>
            <w:r>
              <w:rPr>
                <w:sz w:val="24"/>
              </w:rPr>
              <w:t>（6.4.2-</w:t>
            </w:r>
            <w:r>
              <w:rPr>
                <w:rFonts w:hint="eastAsia"/>
                <w:sz w:val="24"/>
              </w:rPr>
              <w:t>1</w:t>
            </w:r>
            <w:r>
              <w:rPr>
                <w:sz w:val="24"/>
              </w:rPr>
              <w:t>）</w:t>
            </w:r>
          </w:p>
          <w:p>
            <w:pPr>
              <w:adjustRightInd w:val="0"/>
              <w:snapToGrid w:val="0"/>
              <w:spacing w:line="360" w:lineRule="auto"/>
              <w:rPr>
                <w:sz w:val="24"/>
              </w:rPr>
            </w:pPr>
            <w:r>
              <w:rPr>
                <w:sz w:val="24"/>
              </w:rPr>
              <w:t>式中</w:t>
            </w:r>
            <w:r>
              <w:rPr>
                <w:i/>
                <w:iCs/>
                <w:sz w:val="24"/>
              </w:rPr>
              <w:t>R</w:t>
            </w:r>
            <w:r>
              <w:rPr>
                <w:sz w:val="24"/>
                <w:vertAlign w:val="subscript"/>
              </w:rPr>
              <w:t>g,</w:t>
            </w:r>
            <w:r>
              <w:rPr>
                <w:i/>
                <w:iCs/>
                <w:sz w:val="24"/>
                <w:vertAlign w:val="subscript"/>
              </w:rPr>
              <w:t>i</w:t>
            </w:r>
            <w:r>
              <w:rPr>
                <w:sz w:val="24"/>
              </w:rPr>
              <w:t>——第</w:t>
            </w:r>
            <w:r>
              <w:rPr>
                <w:i/>
                <w:iCs/>
                <w:sz w:val="24"/>
              </w:rPr>
              <w:t>i</w:t>
            </w:r>
            <w:r>
              <w:rPr>
                <w:sz w:val="24"/>
              </w:rPr>
              <w:t>层玻璃的固体热阻(m</w:t>
            </w:r>
            <w:r>
              <w:rPr>
                <w:sz w:val="24"/>
                <w:vertAlign w:val="superscript"/>
              </w:rPr>
              <w:t>2</w:t>
            </w:r>
            <w:r>
              <w:rPr>
                <w:rFonts w:hint="eastAsia" w:ascii="宋体" w:hAnsi="宋体"/>
                <w:sz w:val="24"/>
              </w:rPr>
              <w:t>·</w:t>
            </w:r>
            <w:r>
              <w:rPr>
                <w:sz w:val="24"/>
              </w:rPr>
              <w:t>K/ W</w:t>
            </w:r>
            <w:r>
              <w:rPr>
                <w:rFonts w:hint="eastAsia"/>
                <w:sz w:val="24"/>
              </w:rPr>
              <w:t>)</w:t>
            </w:r>
            <w:r>
              <w:rPr>
                <w:sz w:val="24"/>
              </w:rPr>
              <w:t>；</w:t>
            </w:r>
          </w:p>
          <w:p>
            <w:pPr>
              <w:adjustRightInd w:val="0"/>
              <w:snapToGrid w:val="0"/>
              <w:spacing w:line="360" w:lineRule="auto"/>
              <w:ind w:right="42" w:rightChars="20" w:firstLine="720" w:firstLineChars="300"/>
              <w:rPr>
                <w:sz w:val="24"/>
              </w:rPr>
            </w:pPr>
            <w:r>
              <w:rPr>
                <w:i/>
                <w:iCs/>
                <w:sz w:val="24"/>
              </w:rPr>
              <w:t>R</w:t>
            </w:r>
            <w:r>
              <w:rPr>
                <w:sz w:val="24"/>
                <w:vertAlign w:val="subscript"/>
              </w:rPr>
              <w:t>g,</w:t>
            </w:r>
            <w:r>
              <w:rPr>
                <w:i/>
                <w:iCs/>
                <w:sz w:val="24"/>
                <w:vertAlign w:val="subscript"/>
              </w:rPr>
              <w:t>k</w:t>
            </w:r>
            <w:r>
              <w:rPr>
                <w:sz w:val="24"/>
              </w:rPr>
              <w:t>——第</w:t>
            </w:r>
            <w:r>
              <w:rPr>
                <w:i/>
                <w:iCs/>
                <w:sz w:val="24"/>
              </w:rPr>
              <w:t>k</w:t>
            </w:r>
            <w:r>
              <w:rPr>
                <w:sz w:val="24"/>
              </w:rPr>
              <w:t>层玻璃的固体热阻(m</w:t>
            </w:r>
            <w:r>
              <w:rPr>
                <w:sz w:val="24"/>
                <w:vertAlign w:val="superscript"/>
              </w:rPr>
              <w:t>2</w:t>
            </w:r>
            <w:r>
              <w:rPr>
                <w:rFonts w:hint="eastAsia" w:ascii="宋体" w:hAnsi="宋体"/>
                <w:sz w:val="24"/>
              </w:rPr>
              <w:t>·</w:t>
            </w:r>
            <w:r>
              <w:rPr>
                <w:sz w:val="24"/>
              </w:rPr>
              <w:t>K/ W</w:t>
            </w:r>
            <w:r>
              <w:rPr>
                <w:rFonts w:hint="eastAsia"/>
                <w:sz w:val="24"/>
              </w:rPr>
              <w:t>)</w:t>
            </w:r>
            <w:r>
              <w:rPr>
                <w:sz w:val="24"/>
              </w:rPr>
              <w:t>；</w:t>
            </w:r>
          </w:p>
          <w:p>
            <w:pPr>
              <w:adjustRightInd w:val="0"/>
              <w:snapToGrid w:val="0"/>
              <w:spacing w:line="360" w:lineRule="auto"/>
              <w:ind w:right="42" w:rightChars="20" w:firstLine="630"/>
              <w:rPr>
                <w:sz w:val="24"/>
              </w:rPr>
            </w:pPr>
            <w:r>
              <w:rPr>
                <w:i/>
                <w:iCs/>
                <w:sz w:val="24"/>
              </w:rPr>
              <w:t>R</w:t>
            </w:r>
            <w:r>
              <w:rPr>
                <w:i/>
                <w:iCs/>
                <w:sz w:val="24"/>
                <w:vertAlign w:val="subscript"/>
              </w:rPr>
              <w:t>k</w:t>
            </w:r>
            <w:r>
              <w:rPr>
                <w:sz w:val="24"/>
              </w:rPr>
              <w:t>——第</w:t>
            </w:r>
            <w:r>
              <w:rPr>
                <w:i/>
                <w:iCs/>
                <w:sz w:val="24"/>
              </w:rPr>
              <w:t>k</w:t>
            </w:r>
            <w:r>
              <w:rPr>
                <w:sz w:val="24"/>
              </w:rPr>
              <w:t>层气体间层的热阻(m</w:t>
            </w:r>
            <w:r>
              <w:rPr>
                <w:sz w:val="24"/>
                <w:vertAlign w:val="superscript"/>
              </w:rPr>
              <w:t>2</w:t>
            </w:r>
            <w:r>
              <w:rPr>
                <w:rFonts w:hint="eastAsia" w:ascii="宋体" w:hAnsi="宋体"/>
                <w:sz w:val="24"/>
              </w:rPr>
              <w:t>·</w:t>
            </w:r>
            <w:r>
              <w:rPr>
                <w:sz w:val="24"/>
              </w:rPr>
              <w:t>K/ W</w:t>
            </w:r>
            <w:r>
              <w:rPr>
                <w:rFonts w:hint="eastAsia"/>
                <w:sz w:val="24"/>
              </w:rPr>
              <w:t>)</w:t>
            </w:r>
            <w:r>
              <w:rPr>
                <w:sz w:val="24"/>
              </w:rPr>
              <w:t>。</w:t>
            </w:r>
          </w:p>
          <w:p>
            <w:pPr>
              <w:adjustRightInd w:val="0"/>
              <w:snapToGrid w:val="0"/>
              <w:spacing w:line="360" w:lineRule="auto"/>
              <w:ind w:left="2" w:right="42" w:rightChars="20" w:firstLine="418"/>
              <w:rPr>
                <w:sz w:val="24"/>
              </w:rPr>
            </w:pPr>
            <w:r>
              <w:rPr>
                <w:rFonts w:hint="eastAsia"/>
                <w:b/>
                <w:bCs/>
                <w:sz w:val="24"/>
              </w:rPr>
              <w:t>2</w:t>
            </w:r>
            <w:r>
              <w:rPr>
                <w:rFonts w:hint="eastAsia"/>
                <w:sz w:val="24"/>
              </w:rPr>
              <w:t xml:space="preserve"> </w:t>
            </w:r>
            <w:r>
              <w:rPr>
                <w:sz w:val="24"/>
              </w:rPr>
              <w:t>各层玻璃向室内的二次传热应按下式计算：</w:t>
            </w:r>
          </w:p>
          <w:p>
            <w:pPr>
              <w:adjustRightInd w:val="0"/>
              <w:snapToGrid w:val="0"/>
              <w:spacing w:line="360" w:lineRule="auto"/>
              <w:ind w:right="42" w:rightChars="20" w:firstLine="960" w:firstLineChars="400"/>
              <w:rPr>
                <w:sz w:val="24"/>
              </w:rPr>
            </w:pPr>
            <w:r>
              <w:rPr>
                <w:position w:val="-30"/>
                <w:sz w:val="24"/>
              </w:rPr>
              <w:drawing>
                <wp:inline distT="0" distB="0" distL="0" distR="0">
                  <wp:extent cx="1000125" cy="447675"/>
                  <wp:effectExtent l="0" t="0" r="0" b="0"/>
                  <wp:docPr id="1171" name="_x0000_t75"/>
                  <wp:cNvGraphicFramePr/>
                  <a:graphic xmlns:a="http://schemas.openxmlformats.org/drawingml/2006/main">
                    <a:graphicData uri="http://schemas.openxmlformats.org/drawingml/2006/picture">
                      <pic:pic xmlns:pic="http://schemas.openxmlformats.org/drawingml/2006/picture">
                        <pic:nvPicPr>
                          <pic:cNvPr id="1171" name="_x0000_t75"/>
                          <pic:cNvPicPr/>
                        </pic:nvPicPr>
                        <pic:blipFill>
                          <a:blip r:embed="rId37" cstate="print"/>
                          <a:srcRect/>
                          <a:stretch>
                            <a:fillRect/>
                          </a:stretch>
                        </pic:blipFill>
                        <pic:spPr>
                          <a:xfrm>
                            <a:off x="0" y="0"/>
                            <a:ext cx="1000125" cy="447675"/>
                          </a:xfrm>
                          <a:prstGeom prst="rect">
                            <a:avLst/>
                          </a:prstGeom>
                          <a:ln>
                            <a:noFill/>
                          </a:ln>
                        </pic:spPr>
                      </pic:pic>
                    </a:graphicData>
                  </a:graphic>
                </wp:inline>
              </w:drawing>
            </w:r>
            <w:r>
              <w:rPr>
                <w:rFonts w:hint="eastAsia"/>
                <w:position w:val="-30"/>
                <w:sz w:val="24"/>
                <w:lang w:val="en-US" w:eastAsia="zh-CN"/>
              </w:rPr>
              <w:t xml:space="preserve">     </w:t>
            </w:r>
            <w:r>
              <w:rPr>
                <w:sz w:val="24"/>
              </w:rPr>
              <w:t>（6.4.2-2）</w:t>
            </w:r>
          </w:p>
          <w:p>
            <w:pPr>
              <w:adjustRightInd w:val="0"/>
              <w:snapToGrid w:val="0"/>
              <w:spacing w:line="360" w:lineRule="auto"/>
              <w:ind w:right="42" w:rightChars="20" w:firstLine="420"/>
              <w:rPr>
                <w:sz w:val="24"/>
              </w:rPr>
            </w:pPr>
            <w:r>
              <w:rPr>
                <w:rFonts w:hint="eastAsia"/>
                <w:b/>
                <w:bCs/>
                <w:sz w:val="24"/>
              </w:rPr>
              <w:t>3</w:t>
            </w:r>
            <w:r>
              <w:rPr>
                <w:rFonts w:hint="eastAsia"/>
                <w:sz w:val="24"/>
              </w:rPr>
              <w:t xml:space="preserve"> </w:t>
            </w:r>
            <w:r>
              <w:rPr>
                <w:sz w:val="24"/>
              </w:rPr>
              <w:t>玻璃系统的</w:t>
            </w:r>
            <w:r>
              <w:rPr>
                <w:rFonts w:hint="eastAsia"/>
                <w:sz w:val="24"/>
                <w:u w:val="single"/>
              </w:rPr>
              <w:t>太阳得热系数</w:t>
            </w:r>
            <w:r>
              <w:rPr>
                <w:sz w:val="24"/>
              </w:rPr>
              <w:t>应按下式计算：</w:t>
            </w:r>
          </w:p>
          <w:p>
            <w:pPr>
              <w:adjustRightInd w:val="0"/>
              <w:snapToGrid w:val="0"/>
              <w:spacing w:line="360" w:lineRule="auto"/>
              <w:ind w:right="42" w:rightChars="20" w:firstLine="960" w:firstLineChars="400"/>
              <w:rPr>
                <w:sz w:val="24"/>
              </w:rPr>
            </w:pPr>
            <w:r>
              <w:rPr>
                <w:rFonts w:ascii="宋体" w:hAnsi="宋体"/>
                <w:position w:val="-28"/>
                <w:sz w:val="24"/>
              </w:rPr>
              <w:object>
                <v:shape id="_x0000_i1041" o:spt="75" type="#_x0000_t75" style="height:34.6pt;width:100.5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1" r:id="rId40">
                  <o:LockedField>false</o:LockedField>
                </o:OLEObject>
              </w:object>
            </w:r>
            <w:r>
              <w:rPr>
                <w:rFonts w:hint="eastAsia" w:ascii="宋体" w:hAnsi="宋体"/>
                <w:position w:val="-28"/>
                <w:sz w:val="24"/>
                <w:lang w:val="en-US" w:eastAsia="zh-CN"/>
              </w:rPr>
              <w:t xml:space="preserve"> </w:t>
            </w:r>
            <w:r>
              <w:rPr>
                <w:sz w:val="24"/>
              </w:rPr>
              <w:t>（6.4.2-3）</w:t>
            </w:r>
          </w:p>
          <w:p>
            <w:pPr>
              <w:adjustRightInd w:val="0"/>
              <w:snapToGrid w:val="0"/>
              <w:spacing w:line="360" w:lineRule="auto"/>
              <w:ind w:right="42" w:rightChars="20"/>
              <w:rPr>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ind w:right="42" w:rightChars="20"/>
              <w:jc w:val="center"/>
              <w:rPr>
                <w:bCs/>
                <w:sz w:val="24"/>
              </w:rPr>
            </w:pPr>
            <w:bookmarkStart w:id="58" w:name="_Toc20665373"/>
            <w:r>
              <w:rPr>
                <w:bCs/>
                <w:sz w:val="24"/>
              </w:rPr>
              <w:t>7 框的传热计算</w:t>
            </w:r>
            <w:bookmarkEnd w:id="58"/>
          </w:p>
        </w:tc>
        <w:tc>
          <w:tcPr>
            <w:tcW w:w="4675" w:type="dxa"/>
          </w:tcPr>
          <w:p>
            <w:pPr>
              <w:adjustRightInd w:val="0"/>
              <w:snapToGrid w:val="0"/>
              <w:spacing w:line="360" w:lineRule="auto"/>
              <w:ind w:right="42" w:rightChars="20"/>
              <w:jc w:val="center"/>
              <w:rPr>
                <w:bCs/>
                <w:sz w:val="24"/>
              </w:rPr>
            </w:pPr>
            <w:r>
              <w:rPr>
                <w:bCs/>
                <w:sz w:val="24"/>
              </w:rPr>
              <w:t>7 框的传热计算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ind w:right="42" w:rightChars="20"/>
              <w:jc w:val="center"/>
              <w:rPr>
                <w:bCs/>
                <w:sz w:val="24"/>
              </w:rPr>
            </w:pPr>
            <w:bookmarkStart w:id="59" w:name="_Toc205180530"/>
            <w:bookmarkStart w:id="60" w:name="_Toc148776834"/>
            <w:r>
              <w:rPr>
                <w:sz w:val="24"/>
              </w:rPr>
              <w:t xml:space="preserve">7.1 </w:t>
            </w:r>
            <w:r>
              <w:rPr>
                <w:rFonts w:hint="eastAsia"/>
                <w:sz w:val="24"/>
              </w:rPr>
              <w:t>框的传热系数及框与面板接缝的线传热系数</w:t>
            </w:r>
            <w:bookmarkEnd w:id="59"/>
            <w:bookmarkEnd w:id="60"/>
          </w:p>
        </w:tc>
        <w:tc>
          <w:tcPr>
            <w:tcW w:w="4675" w:type="dxa"/>
          </w:tcPr>
          <w:p>
            <w:pPr>
              <w:adjustRightInd w:val="0"/>
              <w:snapToGrid w:val="0"/>
              <w:spacing w:line="360" w:lineRule="auto"/>
              <w:ind w:right="42" w:rightChars="20"/>
              <w:jc w:val="center"/>
              <w:rPr>
                <w:bCs/>
                <w:sz w:val="24"/>
              </w:rPr>
            </w:pPr>
            <w:r>
              <w:rPr>
                <w:sz w:val="24"/>
              </w:rPr>
              <w:t xml:space="preserve">7.1 </w:t>
            </w:r>
            <w:r>
              <w:rPr>
                <w:rFonts w:hint="eastAsia"/>
                <w:sz w:val="24"/>
              </w:rPr>
              <w:t>框的传热系数及框与面板接缝的线传热系数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295" w:lineRule="auto"/>
              <w:rPr>
                <w:sz w:val="24"/>
              </w:rPr>
            </w:pPr>
            <w:r>
              <w:rPr>
                <w:b/>
                <w:bCs/>
                <w:sz w:val="24"/>
              </w:rPr>
              <w:t xml:space="preserve">7.1.2 </w:t>
            </w:r>
            <w:r>
              <w:rPr>
                <w:sz w:val="24"/>
              </w:rPr>
              <w:t>计算框的传热系数</w:t>
            </w:r>
            <w:r>
              <w:rPr>
                <w:i/>
                <w:iCs/>
                <w:sz w:val="24"/>
              </w:rPr>
              <w:t>U</w:t>
            </w:r>
            <w:r>
              <w:rPr>
                <w:sz w:val="24"/>
                <w:vertAlign w:val="subscript"/>
              </w:rPr>
              <w:t>f</w:t>
            </w:r>
            <w:r>
              <w:rPr>
                <w:rFonts w:hint="eastAsia"/>
                <w:sz w:val="24"/>
              </w:rPr>
              <w:t>时</w:t>
            </w:r>
            <w:r>
              <w:rPr>
                <w:sz w:val="24"/>
              </w:rPr>
              <w:t>应</w:t>
            </w:r>
            <w:r>
              <w:rPr>
                <w:rFonts w:hint="eastAsia"/>
                <w:sz w:val="24"/>
              </w:rPr>
              <w:t>符合下列</w:t>
            </w:r>
            <w:r>
              <w:rPr>
                <w:sz w:val="24"/>
              </w:rPr>
              <w:t xml:space="preserve">规定： </w:t>
            </w:r>
          </w:p>
          <w:p>
            <w:pPr>
              <w:adjustRightInd w:val="0"/>
              <w:snapToGrid w:val="0"/>
              <w:spacing w:line="295" w:lineRule="auto"/>
              <w:ind w:firstLine="482" w:firstLineChars="200"/>
              <w:rPr>
                <w:sz w:val="24"/>
              </w:rPr>
            </w:pPr>
            <w:r>
              <w:rPr>
                <w:rFonts w:hint="eastAsia"/>
                <w:b/>
                <w:bCs/>
                <w:sz w:val="24"/>
              </w:rPr>
              <w:t>1</w:t>
            </w:r>
            <w:r>
              <w:rPr>
                <w:rFonts w:hint="eastAsia"/>
                <w:sz w:val="24"/>
              </w:rPr>
              <w:t xml:space="preserve"> </w:t>
            </w:r>
            <w:r>
              <w:rPr>
                <w:sz w:val="24"/>
              </w:rPr>
              <w:t>框的传热系数</w:t>
            </w:r>
            <w:r>
              <w:rPr>
                <w:i/>
                <w:iCs/>
                <w:sz w:val="24"/>
              </w:rPr>
              <w:t>U</w:t>
            </w:r>
            <w:r>
              <w:rPr>
                <w:iCs/>
                <w:sz w:val="24"/>
                <w:vertAlign w:val="subscript"/>
              </w:rPr>
              <w:t>f</w:t>
            </w:r>
            <w:r>
              <w:rPr>
                <w:sz w:val="24"/>
              </w:rPr>
              <w:t>应在计算窗或幕墙的某一</w:t>
            </w:r>
            <w:r>
              <w:rPr>
                <w:rFonts w:hint="eastAsia"/>
                <w:sz w:val="24"/>
              </w:rPr>
              <w:t>框</w:t>
            </w:r>
            <w:r>
              <w:rPr>
                <w:sz w:val="24"/>
              </w:rPr>
              <w:t>截面的二维热传导的基础上获得</w:t>
            </w:r>
            <w:r>
              <w:rPr>
                <w:rFonts w:hint="eastAsia"/>
                <w:sz w:val="24"/>
              </w:rPr>
              <w:t>；</w:t>
            </w:r>
          </w:p>
          <w:p>
            <w:pPr>
              <w:adjustRightInd w:val="0"/>
              <w:snapToGrid w:val="0"/>
              <w:spacing w:line="295" w:lineRule="auto"/>
              <w:ind w:firstLine="482" w:firstLineChars="200"/>
              <w:rPr>
                <w:sz w:val="24"/>
              </w:rPr>
            </w:pPr>
            <w:r>
              <w:rPr>
                <w:rFonts w:hint="eastAsia"/>
                <w:b/>
                <w:bCs/>
                <w:sz w:val="24"/>
              </w:rPr>
              <w:t>2</w:t>
            </w:r>
            <w:r>
              <w:rPr>
                <w:rFonts w:hint="eastAsia"/>
                <w:sz w:val="24"/>
              </w:rPr>
              <w:t xml:space="preserve"> </w:t>
            </w:r>
            <w:r>
              <w:rPr>
                <w:sz w:val="24"/>
              </w:rPr>
              <w:t>在框的计算截面中，应用一块导热系数</w:t>
            </w:r>
            <w:r>
              <w:rPr>
                <w:i/>
                <w:iCs/>
                <w:sz w:val="24"/>
              </w:rPr>
              <w:t xml:space="preserve"> λ</w:t>
            </w:r>
            <w:r>
              <w:rPr>
                <w:sz w:val="24"/>
              </w:rPr>
              <w:t>=0.03［W/(m</w:t>
            </w:r>
            <w:r>
              <w:rPr>
                <w:sz w:val="24"/>
              </w:rPr>
              <w:sym w:font="UniversalMath1 BT" w:char="F02E"/>
            </w:r>
            <w:r>
              <w:rPr>
                <w:sz w:val="24"/>
              </w:rPr>
              <w:t>K)］的板材替代实际的玻璃（或其他镶嵌板），板材的厚度等于所替代面板的厚度，嵌入框的深度按照实际尺寸，可见部分的板材宽度</w:t>
            </w:r>
            <w:r>
              <w:rPr>
                <w:i/>
                <w:iCs/>
                <w:sz w:val="24"/>
              </w:rPr>
              <w:t>b</w:t>
            </w:r>
            <w:r>
              <w:rPr>
                <w:sz w:val="24"/>
                <w:vertAlign w:val="subscript"/>
              </w:rPr>
              <w:t>p</w:t>
            </w:r>
            <w:r>
              <w:rPr>
                <w:sz w:val="24"/>
              </w:rPr>
              <w:t>不应小于200mm（图7.1.2）</w:t>
            </w:r>
            <w:r>
              <w:rPr>
                <w:rFonts w:hint="eastAsia"/>
                <w:sz w:val="24"/>
              </w:rPr>
              <w:t>；</w:t>
            </w:r>
          </w:p>
          <w:p>
            <w:pPr>
              <w:adjustRightInd w:val="0"/>
              <w:snapToGrid w:val="0"/>
              <w:spacing w:line="295" w:lineRule="auto"/>
              <w:jc w:val="center"/>
              <w:rPr>
                <w:sz w:val="24"/>
              </w:rPr>
            </w:pPr>
            <w:r>
              <w:rPr>
                <w:sz w:val="24"/>
              </w:rPr>
              <w:drawing>
                <wp:inline distT="0" distB="0" distL="0" distR="0">
                  <wp:extent cx="2244090" cy="1026795"/>
                  <wp:effectExtent l="0" t="0" r="381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244090" cy="1026795"/>
                          </a:xfrm>
                          <a:prstGeom prst="rect">
                            <a:avLst/>
                          </a:prstGeom>
                          <a:noFill/>
                          <a:ln>
                            <a:noFill/>
                          </a:ln>
                        </pic:spPr>
                      </pic:pic>
                    </a:graphicData>
                  </a:graphic>
                </wp:inline>
              </w:drawing>
            </w:r>
          </w:p>
          <w:p>
            <w:pPr>
              <w:jc w:val="center"/>
              <w:rPr>
                <w:sz w:val="24"/>
              </w:rPr>
            </w:pPr>
            <w:r>
              <w:rPr>
                <w:rFonts w:hint="eastAsia"/>
                <w:sz w:val="24"/>
              </w:rPr>
              <w:t>图7.1.2 框传热系数计算模型示意图</w:t>
            </w:r>
          </w:p>
          <w:p>
            <w:pPr>
              <w:adjustRightInd w:val="0"/>
              <w:snapToGrid w:val="0"/>
              <w:spacing w:line="295" w:lineRule="auto"/>
              <w:ind w:firstLine="480" w:firstLineChars="200"/>
              <w:rPr>
                <w:sz w:val="24"/>
              </w:rPr>
            </w:pPr>
          </w:p>
          <w:p>
            <w:pPr>
              <w:adjustRightInd w:val="0"/>
              <w:snapToGrid w:val="0"/>
              <w:spacing w:line="295" w:lineRule="auto"/>
              <w:ind w:firstLine="482" w:firstLineChars="200"/>
              <w:rPr>
                <w:sz w:val="24"/>
              </w:rPr>
            </w:pPr>
            <w:r>
              <w:rPr>
                <w:rFonts w:hint="eastAsia"/>
                <w:b/>
                <w:bCs/>
                <w:sz w:val="24"/>
              </w:rPr>
              <w:t>3</w:t>
            </w:r>
            <w:r>
              <w:rPr>
                <w:rFonts w:hint="eastAsia"/>
                <w:sz w:val="24"/>
              </w:rPr>
              <w:t xml:space="preserve"> </w:t>
            </w:r>
            <w:r>
              <w:rPr>
                <w:sz w:val="24"/>
              </w:rPr>
              <w:t>在室内外计算条件下，</w:t>
            </w:r>
            <w:r>
              <w:rPr>
                <w:spacing w:val="4"/>
                <w:kern w:val="0"/>
                <w:sz w:val="24"/>
              </w:rPr>
              <w:t>用二维热传导计算软件</w:t>
            </w:r>
            <w:r>
              <w:rPr>
                <w:sz w:val="24"/>
              </w:rPr>
              <w:t>计算流过图示截面的热流</w:t>
            </w:r>
            <w:r>
              <w:rPr>
                <w:i/>
                <w:iCs/>
                <w:sz w:val="24"/>
              </w:rPr>
              <w:t>q</w:t>
            </w:r>
            <w:r>
              <w:rPr>
                <w:sz w:val="24"/>
                <w:vertAlign w:val="subscript"/>
              </w:rPr>
              <w:t>w</w:t>
            </w:r>
            <w:r>
              <w:rPr>
                <w:sz w:val="24"/>
              </w:rPr>
              <w:t>，</w:t>
            </w:r>
            <w:r>
              <w:rPr>
                <w:rFonts w:hint="eastAsia"/>
                <w:iCs/>
                <w:sz w:val="24"/>
              </w:rPr>
              <w:t>并</w:t>
            </w:r>
            <w:r>
              <w:rPr>
                <w:sz w:val="24"/>
              </w:rPr>
              <w:t>应按下</w:t>
            </w:r>
            <w:r>
              <w:rPr>
                <w:rFonts w:hint="eastAsia"/>
                <w:sz w:val="24"/>
              </w:rPr>
              <w:t>式</w:t>
            </w:r>
            <w:r>
              <w:rPr>
                <w:sz w:val="24"/>
              </w:rPr>
              <w:t>整理：</w:t>
            </w:r>
          </w:p>
          <w:p>
            <w:pPr>
              <w:adjustRightInd w:val="0"/>
              <w:snapToGrid w:val="0"/>
              <w:spacing w:line="295" w:lineRule="auto"/>
              <w:ind w:firstLine="960" w:firstLineChars="400"/>
              <w:rPr>
                <w:sz w:val="24"/>
              </w:rPr>
            </w:pPr>
            <w:r>
              <w:rPr>
                <w:position w:val="-32"/>
                <w:sz w:val="24"/>
              </w:rPr>
              <w:object>
                <v:shape id="_x0000_i1042" o:spt="75" type="#_x0000_t75" style="height:36.95pt;width:171.1pt;" o:ole="t" filled="f" o:preferrelative="t" stroked="f" coordsize="21600,21600">
                  <v:path/>
                  <v:fill on="f" focussize="0,0"/>
                  <v:stroke on="f" joinstyle="miter"/>
                  <v:imagedata r:id="rId44" o:title=""/>
                  <o:lock v:ext="edit" aspectratio="t"/>
                  <w10:wrap type="none"/>
                  <w10:anchorlock/>
                </v:shape>
                <o:OLEObject Type="Embed" ProgID="Equation.3" ShapeID="_x0000_i1042" DrawAspect="Content" ObjectID="_1468075742" r:id="rId43">
                  <o:LockedField>false</o:LockedField>
                </o:OLEObject>
              </w:object>
            </w:r>
            <w:r>
              <w:rPr>
                <w:sz w:val="24"/>
              </w:rPr>
              <w:t xml:space="preserve">                    （7.1.2-1）</w:t>
            </w:r>
          </w:p>
          <w:p>
            <w:pPr>
              <w:adjustRightInd w:val="0"/>
              <w:snapToGrid w:val="0"/>
              <w:spacing w:line="295" w:lineRule="auto"/>
              <w:ind w:firstLine="960" w:firstLineChars="400"/>
              <w:rPr>
                <w:sz w:val="24"/>
              </w:rPr>
            </w:pPr>
            <w:r>
              <w:rPr>
                <w:position w:val="-30"/>
                <w:sz w:val="24"/>
              </w:rPr>
              <w:object>
                <v:shape id="_x0000_i1043" o:spt="75" type="#_x0000_t75" style="height:36.95pt;width:86.95pt;" o:ole="t" filled="f" o:preferrelative="t" stroked="f" coordsize="21600,21600">
                  <v:path/>
                  <v:fill on="f" focussize="0,0"/>
                  <v:stroke on="f" joinstyle="miter"/>
                  <v:imagedata r:id="rId46" o:title=""/>
                  <o:lock v:ext="edit" aspectratio="t"/>
                  <w10:wrap type="none"/>
                  <w10:anchorlock/>
                </v:shape>
                <o:OLEObject Type="Embed" ProgID="Equation.3" ShapeID="_x0000_i1043" DrawAspect="Content" ObjectID="_1468075743" r:id="rId45">
                  <o:LockedField>false</o:LockedField>
                </o:OLEObject>
              </w:object>
            </w:r>
            <w:r>
              <w:rPr>
                <w:sz w:val="24"/>
              </w:rPr>
              <w:t xml:space="preserve">                                    （7.1.2-</w:t>
            </w:r>
            <w:r>
              <w:rPr>
                <w:rFonts w:hint="eastAsia"/>
                <w:sz w:val="24"/>
              </w:rPr>
              <w:t>2</w:t>
            </w:r>
            <w:r>
              <w:rPr>
                <w:sz w:val="24"/>
              </w:rPr>
              <w:t>）</w:t>
            </w:r>
          </w:p>
          <w:p>
            <w:pPr>
              <w:adjustRightInd w:val="0"/>
              <w:snapToGrid w:val="0"/>
              <w:spacing w:line="295" w:lineRule="auto"/>
              <w:ind w:firstLine="960" w:firstLineChars="400"/>
              <w:rPr>
                <w:sz w:val="24"/>
              </w:rPr>
            </w:pPr>
            <w:r>
              <w:rPr>
                <w:position w:val="-32"/>
                <w:sz w:val="24"/>
              </w:rPr>
              <w:object>
                <v:shape id="_x0000_i1044" o:spt="75" type="#_x0000_t75" style="height:36.95pt;width:84.6pt;" o:ole="t" filled="f" o:preferrelative="t" stroked="f" coordsize="21600,21600">
                  <v:path/>
                  <v:fill on="f" focussize="0,0"/>
                  <v:stroke on="f" joinstyle="miter"/>
                  <v:imagedata r:id="rId48" o:title=""/>
                  <o:lock v:ext="edit" aspectratio="t"/>
                  <w10:wrap type="none"/>
                  <w10:anchorlock/>
                </v:shape>
                <o:OLEObject Type="Embed" ProgID="Equation.3" ShapeID="_x0000_i1044" DrawAspect="Content" ObjectID="_1468075744" r:id="rId47">
                  <o:LockedField>false</o:LockedField>
                </o:OLEObject>
              </w:object>
            </w:r>
            <w:r>
              <w:rPr>
                <w:sz w:val="24"/>
              </w:rPr>
              <w:t xml:space="preserve">                                    （7.1.2-</w:t>
            </w:r>
            <w:r>
              <w:rPr>
                <w:rFonts w:hint="eastAsia"/>
                <w:sz w:val="24"/>
              </w:rPr>
              <w:t>3</w:t>
            </w:r>
            <w:r>
              <w:rPr>
                <w:sz w:val="24"/>
              </w:rPr>
              <w:t>）</w:t>
            </w:r>
          </w:p>
          <w:p>
            <w:pPr>
              <w:adjustRightInd w:val="0"/>
              <w:snapToGrid w:val="0"/>
              <w:spacing w:line="295" w:lineRule="auto"/>
              <w:rPr>
                <w:sz w:val="24"/>
              </w:rPr>
            </w:pPr>
            <w:r>
              <w:rPr>
                <w:sz w:val="24"/>
              </w:rPr>
              <w:t xml:space="preserve">式中  </w:t>
            </w:r>
            <w:r>
              <w:rPr>
                <w:i/>
                <w:iCs/>
                <w:sz w:val="24"/>
              </w:rPr>
              <w:t>U</w:t>
            </w:r>
            <w:r>
              <w:rPr>
                <w:sz w:val="24"/>
                <w:vertAlign w:val="subscript"/>
              </w:rPr>
              <w:t>f</w:t>
            </w:r>
            <w:r>
              <w:rPr>
                <w:sz w:val="24"/>
              </w:rPr>
              <w:t xml:space="preserve"> ——框的传热系数[Ｗ/(</w:t>
            </w:r>
            <w:r>
              <w:rPr>
                <w:rFonts w:hint="eastAsia"/>
                <w:sz w:val="24"/>
              </w:rPr>
              <w:t>m</w:t>
            </w:r>
            <w:r>
              <w:rPr>
                <w:sz w:val="24"/>
                <w:vertAlign w:val="superscript"/>
              </w:rPr>
              <w:t>2</w:t>
            </w:r>
            <w:r>
              <w:rPr>
                <w:sz w:val="24"/>
              </w:rPr>
              <w:sym w:font="UniversalMath1 BT" w:char="F02E"/>
            </w:r>
            <w:r>
              <w:rPr>
                <w:rFonts w:hint="eastAsia"/>
                <w:sz w:val="24"/>
              </w:rPr>
              <w:t>K</w:t>
            </w:r>
            <w:r>
              <w:rPr>
                <w:sz w:val="24"/>
              </w:rPr>
              <w:t xml:space="preserve">)]； </w:t>
            </w:r>
          </w:p>
          <w:p>
            <w:pPr>
              <w:adjustRightInd w:val="0"/>
              <w:snapToGrid w:val="0"/>
              <w:spacing w:line="295" w:lineRule="auto"/>
              <w:ind w:firstLine="720" w:firstLineChars="300"/>
              <w:rPr>
                <w:sz w:val="24"/>
              </w:rPr>
            </w:pPr>
            <w:r>
              <w:rPr>
                <w:i/>
                <w:iCs/>
                <w:sz w:val="24"/>
              </w:rPr>
              <w:t>L</w:t>
            </w:r>
            <w:r>
              <w:rPr>
                <w:sz w:val="24"/>
                <w:vertAlign w:val="subscript"/>
              </w:rPr>
              <w:t>f</w:t>
            </w:r>
            <w:r>
              <w:rPr>
                <w:sz w:val="24"/>
                <w:vertAlign w:val="superscript"/>
              </w:rPr>
              <w:t xml:space="preserve">2D </w:t>
            </w:r>
            <w:r>
              <w:rPr>
                <w:sz w:val="24"/>
              </w:rPr>
              <w:t>——</w:t>
            </w:r>
            <w:r>
              <w:rPr>
                <w:rFonts w:hint="eastAsia"/>
                <w:sz w:val="24"/>
                <w:bdr w:val="single" w:color="auto" w:sz="4" w:space="0"/>
              </w:rPr>
              <w:t>框截面整体的线传热系数</w:t>
            </w:r>
            <w:r>
              <w:rPr>
                <w:sz w:val="24"/>
              </w:rPr>
              <w:t>[Ｗ/</w:t>
            </w:r>
            <w:r>
              <w:rPr>
                <w:rFonts w:hint="eastAsia"/>
                <w:sz w:val="24"/>
              </w:rPr>
              <w:t>(m</w:t>
            </w:r>
            <w:r>
              <w:rPr>
                <w:sz w:val="24"/>
              </w:rPr>
              <w:sym w:font="UniversalMath1 BT" w:char="F02E"/>
            </w:r>
            <w:r>
              <w:rPr>
                <w:rFonts w:hint="eastAsia"/>
                <w:sz w:val="24"/>
              </w:rPr>
              <w:t>K)</w:t>
            </w:r>
            <w:r>
              <w:rPr>
                <w:sz w:val="24"/>
              </w:rPr>
              <w:t>]；</w:t>
            </w:r>
          </w:p>
          <w:p>
            <w:pPr>
              <w:adjustRightInd w:val="0"/>
              <w:snapToGrid w:val="0"/>
              <w:spacing w:line="295" w:lineRule="auto"/>
              <w:ind w:firstLine="720" w:firstLineChars="300"/>
              <w:rPr>
                <w:sz w:val="24"/>
              </w:rPr>
            </w:pPr>
            <w:r>
              <w:rPr>
                <w:i/>
                <w:iCs/>
                <w:sz w:val="24"/>
              </w:rPr>
              <w:t>U</w:t>
            </w:r>
            <w:r>
              <w:rPr>
                <w:sz w:val="24"/>
                <w:vertAlign w:val="subscript"/>
              </w:rPr>
              <w:t>p</w:t>
            </w:r>
            <w:r>
              <w:rPr>
                <w:i/>
                <w:iCs/>
                <w:sz w:val="24"/>
                <w:vertAlign w:val="subscript"/>
              </w:rPr>
              <w:t xml:space="preserve"> </w:t>
            </w:r>
            <w:r>
              <w:rPr>
                <w:sz w:val="24"/>
              </w:rPr>
              <w:t>——板材的传热系数[Ｗ/(</w:t>
            </w:r>
            <w:r>
              <w:rPr>
                <w:rFonts w:hint="eastAsia"/>
                <w:sz w:val="24"/>
              </w:rPr>
              <w:t>m</w:t>
            </w:r>
            <w:r>
              <w:rPr>
                <w:sz w:val="24"/>
                <w:vertAlign w:val="superscript"/>
              </w:rPr>
              <w:t>2</w:t>
            </w:r>
            <w:r>
              <w:rPr>
                <w:sz w:val="24"/>
              </w:rPr>
              <w:sym w:font="UniversalMath1 BT" w:char="F02E"/>
            </w:r>
            <w:r>
              <w:rPr>
                <w:rFonts w:hint="eastAsia"/>
                <w:sz w:val="24"/>
              </w:rPr>
              <w:t>K</w:t>
            </w:r>
            <w:r>
              <w:rPr>
                <w:sz w:val="24"/>
              </w:rPr>
              <w:t>)]；</w:t>
            </w:r>
          </w:p>
          <w:p>
            <w:pPr>
              <w:adjustRightInd w:val="0"/>
              <w:snapToGrid w:val="0"/>
              <w:spacing w:line="295" w:lineRule="auto"/>
              <w:ind w:firstLine="720" w:firstLineChars="300"/>
              <w:rPr>
                <w:sz w:val="24"/>
              </w:rPr>
            </w:pPr>
            <w:r>
              <w:rPr>
                <w:i/>
                <w:iCs/>
                <w:sz w:val="24"/>
              </w:rPr>
              <w:t>b</w:t>
            </w:r>
            <w:r>
              <w:rPr>
                <w:sz w:val="24"/>
                <w:vertAlign w:val="subscript"/>
              </w:rPr>
              <w:t>f</w:t>
            </w:r>
            <w:r>
              <w:rPr>
                <w:sz w:val="24"/>
              </w:rPr>
              <w:t>——框的投影宽度(</w:t>
            </w:r>
            <w:r>
              <w:rPr>
                <w:rFonts w:hint="eastAsia"/>
                <w:sz w:val="24"/>
              </w:rPr>
              <w:t>m</w:t>
            </w:r>
            <w:r>
              <w:rPr>
                <w:sz w:val="24"/>
              </w:rPr>
              <w:t>)；</w:t>
            </w:r>
          </w:p>
          <w:p>
            <w:pPr>
              <w:adjustRightInd w:val="0"/>
              <w:snapToGrid w:val="0"/>
              <w:spacing w:line="295" w:lineRule="auto"/>
              <w:ind w:firstLine="720" w:firstLineChars="300"/>
              <w:rPr>
                <w:sz w:val="24"/>
              </w:rPr>
            </w:pPr>
            <w:r>
              <w:rPr>
                <w:i/>
                <w:iCs/>
                <w:sz w:val="24"/>
              </w:rPr>
              <w:t>b</w:t>
            </w:r>
            <w:r>
              <w:rPr>
                <w:sz w:val="24"/>
                <w:vertAlign w:val="subscript"/>
              </w:rPr>
              <w:t>p</w:t>
            </w:r>
            <w:r>
              <w:rPr>
                <w:sz w:val="24"/>
              </w:rPr>
              <w:t>——板材可见部分的宽度（</w:t>
            </w:r>
            <w:r>
              <w:rPr>
                <w:rFonts w:hint="eastAsia"/>
                <w:sz w:val="24"/>
              </w:rPr>
              <w:t>m</w:t>
            </w:r>
            <w:r>
              <w:rPr>
                <w:sz w:val="24"/>
              </w:rPr>
              <w:t>）；</w:t>
            </w:r>
          </w:p>
          <w:p>
            <w:pPr>
              <w:adjustRightInd w:val="0"/>
              <w:snapToGrid w:val="0"/>
              <w:spacing w:line="295" w:lineRule="auto"/>
              <w:ind w:firstLine="643" w:firstLineChars="268"/>
              <w:rPr>
                <w:sz w:val="24"/>
              </w:rPr>
            </w:pPr>
            <w:r>
              <w:rPr>
                <w:i/>
                <w:sz w:val="24"/>
              </w:rPr>
              <w:t>T</w:t>
            </w:r>
            <w:r>
              <w:rPr>
                <w:sz w:val="24"/>
                <w:vertAlign w:val="subscript"/>
              </w:rPr>
              <w:t>n,in</w:t>
            </w:r>
            <w:r>
              <w:rPr>
                <w:sz w:val="24"/>
              </w:rPr>
              <w:t>——室内环境温度（K）；</w:t>
            </w:r>
          </w:p>
          <w:p>
            <w:pPr>
              <w:adjustRightInd w:val="0"/>
              <w:snapToGrid w:val="0"/>
              <w:spacing w:line="295" w:lineRule="auto"/>
              <w:ind w:firstLine="643" w:firstLineChars="268"/>
              <w:rPr>
                <w:sz w:val="24"/>
              </w:rPr>
            </w:pPr>
            <w:r>
              <w:rPr>
                <w:i/>
                <w:sz w:val="24"/>
              </w:rPr>
              <w:t>T</w:t>
            </w:r>
            <w:r>
              <w:rPr>
                <w:sz w:val="24"/>
                <w:vertAlign w:val="subscript"/>
              </w:rPr>
              <w:t>n,out</w:t>
            </w:r>
            <w:r>
              <w:rPr>
                <w:sz w:val="24"/>
              </w:rPr>
              <w:t>——室</w:t>
            </w:r>
            <w:r>
              <w:rPr>
                <w:rFonts w:hint="eastAsia"/>
                <w:sz w:val="24"/>
              </w:rPr>
              <w:t>外</w:t>
            </w:r>
            <w:r>
              <w:rPr>
                <w:sz w:val="24"/>
              </w:rPr>
              <w:t>环境温度（K）。</w:t>
            </w:r>
          </w:p>
          <w:p>
            <w:pPr>
              <w:adjustRightInd w:val="0"/>
              <w:snapToGrid w:val="0"/>
              <w:spacing w:line="360" w:lineRule="auto"/>
              <w:ind w:right="42" w:rightChars="20"/>
              <w:jc w:val="center"/>
              <w:rPr>
                <w:bCs/>
                <w:sz w:val="24"/>
              </w:rPr>
            </w:pPr>
          </w:p>
        </w:tc>
        <w:tc>
          <w:tcPr>
            <w:tcW w:w="4675" w:type="dxa"/>
          </w:tcPr>
          <w:p>
            <w:pPr>
              <w:adjustRightInd w:val="0"/>
              <w:snapToGrid w:val="0"/>
              <w:spacing w:line="295" w:lineRule="auto"/>
              <w:rPr>
                <w:sz w:val="24"/>
              </w:rPr>
            </w:pPr>
            <w:r>
              <w:rPr>
                <w:b/>
                <w:bCs/>
                <w:sz w:val="24"/>
              </w:rPr>
              <w:t xml:space="preserve">7.1.2 </w:t>
            </w:r>
            <w:r>
              <w:rPr>
                <w:sz w:val="24"/>
              </w:rPr>
              <w:t>计算框的传热系数</w:t>
            </w:r>
            <w:r>
              <w:rPr>
                <w:i/>
                <w:iCs/>
                <w:sz w:val="24"/>
              </w:rPr>
              <w:t>U</w:t>
            </w:r>
            <w:r>
              <w:rPr>
                <w:sz w:val="24"/>
                <w:vertAlign w:val="subscript"/>
              </w:rPr>
              <w:t>f</w:t>
            </w:r>
            <w:r>
              <w:rPr>
                <w:rFonts w:hint="eastAsia"/>
                <w:sz w:val="24"/>
              </w:rPr>
              <w:t>时</w:t>
            </w:r>
            <w:r>
              <w:rPr>
                <w:sz w:val="24"/>
              </w:rPr>
              <w:t>应</w:t>
            </w:r>
            <w:r>
              <w:rPr>
                <w:rFonts w:hint="eastAsia"/>
                <w:sz w:val="24"/>
              </w:rPr>
              <w:t>符合下列</w:t>
            </w:r>
            <w:r>
              <w:rPr>
                <w:sz w:val="24"/>
              </w:rPr>
              <w:t xml:space="preserve">规定： </w:t>
            </w:r>
          </w:p>
          <w:p>
            <w:pPr>
              <w:adjustRightInd w:val="0"/>
              <w:snapToGrid w:val="0"/>
              <w:spacing w:line="295" w:lineRule="auto"/>
              <w:ind w:firstLine="482" w:firstLineChars="200"/>
              <w:rPr>
                <w:sz w:val="24"/>
              </w:rPr>
            </w:pPr>
            <w:r>
              <w:rPr>
                <w:rFonts w:hint="eastAsia"/>
                <w:b/>
                <w:bCs/>
                <w:sz w:val="24"/>
              </w:rPr>
              <w:t>1</w:t>
            </w:r>
            <w:r>
              <w:rPr>
                <w:rFonts w:hint="eastAsia"/>
                <w:sz w:val="24"/>
              </w:rPr>
              <w:t xml:space="preserve"> </w:t>
            </w:r>
            <w:r>
              <w:rPr>
                <w:sz w:val="24"/>
              </w:rPr>
              <w:t>框的传热系数</w:t>
            </w:r>
            <w:r>
              <w:rPr>
                <w:i/>
                <w:iCs/>
                <w:sz w:val="24"/>
              </w:rPr>
              <w:t>U</w:t>
            </w:r>
            <w:r>
              <w:rPr>
                <w:iCs/>
                <w:sz w:val="24"/>
                <w:vertAlign w:val="subscript"/>
              </w:rPr>
              <w:t>f</w:t>
            </w:r>
            <w:r>
              <w:rPr>
                <w:sz w:val="24"/>
              </w:rPr>
              <w:t>应在计算窗或幕墙的某一</w:t>
            </w:r>
            <w:r>
              <w:rPr>
                <w:rFonts w:hint="eastAsia"/>
                <w:sz w:val="24"/>
              </w:rPr>
              <w:t>框</w:t>
            </w:r>
            <w:r>
              <w:rPr>
                <w:sz w:val="24"/>
              </w:rPr>
              <w:t>截面的二维热传导的基础上获得</w:t>
            </w:r>
            <w:r>
              <w:rPr>
                <w:rFonts w:hint="eastAsia"/>
                <w:sz w:val="24"/>
              </w:rPr>
              <w:t>；</w:t>
            </w:r>
          </w:p>
          <w:p>
            <w:pPr>
              <w:adjustRightInd w:val="0"/>
              <w:snapToGrid w:val="0"/>
              <w:spacing w:line="295" w:lineRule="auto"/>
              <w:ind w:firstLine="482" w:firstLineChars="200"/>
              <w:rPr>
                <w:sz w:val="24"/>
              </w:rPr>
            </w:pPr>
            <w:r>
              <w:rPr>
                <w:rFonts w:hint="eastAsia"/>
                <w:b/>
                <w:bCs/>
                <w:sz w:val="24"/>
              </w:rPr>
              <w:t>2</w:t>
            </w:r>
            <w:r>
              <w:rPr>
                <w:rFonts w:hint="eastAsia"/>
                <w:sz w:val="24"/>
              </w:rPr>
              <w:t xml:space="preserve"> </w:t>
            </w:r>
            <w:r>
              <w:rPr>
                <w:sz w:val="24"/>
              </w:rPr>
              <w:t>在框的计算截面中，应用一块导热系数</w:t>
            </w:r>
            <w:r>
              <w:rPr>
                <w:i/>
                <w:iCs/>
                <w:sz w:val="24"/>
              </w:rPr>
              <w:t xml:space="preserve"> λ</w:t>
            </w:r>
            <w:r>
              <w:rPr>
                <w:sz w:val="24"/>
              </w:rPr>
              <w:t>=0.03［W/(m</w:t>
            </w:r>
            <w:r>
              <w:rPr>
                <w:sz w:val="24"/>
              </w:rPr>
              <w:sym w:font="UniversalMath1 BT" w:char="F02E"/>
            </w:r>
            <w:r>
              <w:rPr>
                <w:sz w:val="24"/>
              </w:rPr>
              <w:t>K)］的板材替代实际的玻璃（或其他镶嵌板），板材的厚度等于所替代面板的厚度，嵌入框的深度按照实际尺寸，可见部分的板材宽度</w:t>
            </w:r>
            <w:r>
              <w:rPr>
                <w:i/>
                <w:iCs/>
                <w:sz w:val="24"/>
              </w:rPr>
              <w:t>b</w:t>
            </w:r>
            <w:r>
              <w:rPr>
                <w:sz w:val="24"/>
                <w:vertAlign w:val="subscript"/>
              </w:rPr>
              <w:t>p</w:t>
            </w:r>
            <w:r>
              <w:rPr>
                <w:sz w:val="24"/>
              </w:rPr>
              <w:t>不应小于200mm（图7.1.2）</w:t>
            </w:r>
            <w:r>
              <w:rPr>
                <w:rFonts w:hint="eastAsia"/>
                <w:sz w:val="24"/>
              </w:rPr>
              <w:t>；</w:t>
            </w:r>
          </w:p>
          <w:p>
            <w:pPr>
              <w:adjustRightInd w:val="0"/>
              <w:snapToGrid w:val="0"/>
              <w:spacing w:line="295" w:lineRule="auto"/>
              <w:jc w:val="center"/>
              <w:rPr>
                <w:sz w:val="24"/>
              </w:rPr>
            </w:pPr>
            <w:r>
              <w:rPr>
                <w:sz w:val="24"/>
              </w:rPr>
              <w:drawing>
                <wp:inline distT="0" distB="0" distL="0" distR="0">
                  <wp:extent cx="2244090" cy="1026795"/>
                  <wp:effectExtent l="0" t="0" r="381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244090" cy="1026795"/>
                          </a:xfrm>
                          <a:prstGeom prst="rect">
                            <a:avLst/>
                          </a:prstGeom>
                          <a:noFill/>
                          <a:ln>
                            <a:noFill/>
                          </a:ln>
                        </pic:spPr>
                      </pic:pic>
                    </a:graphicData>
                  </a:graphic>
                </wp:inline>
              </w:drawing>
            </w:r>
          </w:p>
          <w:p>
            <w:pPr>
              <w:jc w:val="center"/>
              <w:rPr>
                <w:sz w:val="24"/>
              </w:rPr>
            </w:pPr>
            <w:r>
              <w:rPr>
                <w:rFonts w:hint="eastAsia"/>
                <w:sz w:val="24"/>
              </w:rPr>
              <w:t>图7.1.2 框传热系数计算模型示意图</w:t>
            </w:r>
          </w:p>
          <w:p>
            <w:pPr>
              <w:adjustRightInd w:val="0"/>
              <w:snapToGrid w:val="0"/>
              <w:spacing w:line="295" w:lineRule="auto"/>
              <w:ind w:firstLine="480" w:firstLineChars="200"/>
              <w:rPr>
                <w:sz w:val="24"/>
              </w:rPr>
            </w:pPr>
          </w:p>
          <w:p>
            <w:pPr>
              <w:adjustRightInd w:val="0"/>
              <w:snapToGrid w:val="0"/>
              <w:spacing w:line="295" w:lineRule="auto"/>
              <w:ind w:firstLine="482" w:firstLineChars="200"/>
              <w:rPr>
                <w:sz w:val="24"/>
              </w:rPr>
            </w:pPr>
            <w:r>
              <w:rPr>
                <w:rFonts w:hint="eastAsia"/>
                <w:b/>
                <w:bCs/>
                <w:sz w:val="24"/>
              </w:rPr>
              <w:t>3</w:t>
            </w:r>
            <w:r>
              <w:rPr>
                <w:rFonts w:hint="eastAsia"/>
                <w:sz w:val="24"/>
              </w:rPr>
              <w:t xml:space="preserve"> </w:t>
            </w:r>
            <w:r>
              <w:rPr>
                <w:sz w:val="24"/>
              </w:rPr>
              <w:t>在室内外计算条件下，</w:t>
            </w:r>
            <w:r>
              <w:rPr>
                <w:spacing w:val="4"/>
                <w:kern w:val="0"/>
                <w:sz w:val="24"/>
              </w:rPr>
              <w:t>用二维热传导计算软件</w:t>
            </w:r>
            <w:r>
              <w:rPr>
                <w:sz w:val="24"/>
              </w:rPr>
              <w:t>计算流过图示截面的热流</w:t>
            </w:r>
            <w:r>
              <w:rPr>
                <w:i/>
                <w:iCs/>
                <w:sz w:val="24"/>
              </w:rPr>
              <w:t>q</w:t>
            </w:r>
            <w:r>
              <w:rPr>
                <w:sz w:val="24"/>
                <w:vertAlign w:val="subscript"/>
              </w:rPr>
              <w:t>w</w:t>
            </w:r>
            <w:r>
              <w:rPr>
                <w:sz w:val="24"/>
              </w:rPr>
              <w:t>，</w:t>
            </w:r>
            <w:r>
              <w:rPr>
                <w:rFonts w:hint="eastAsia"/>
                <w:iCs/>
                <w:sz w:val="24"/>
              </w:rPr>
              <w:t>并</w:t>
            </w:r>
            <w:r>
              <w:rPr>
                <w:sz w:val="24"/>
              </w:rPr>
              <w:t>应按下</w:t>
            </w:r>
            <w:r>
              <w:rPr>
                <w:rFonts w:hint="eastAsia"/>
                <w:sz w:val="24"/>
              </w:rPr>
              <w:t>式</w:t>
            </w:r>
            <w:r>
              <w:rPr>
                <w:sz w:val="24"/>
              </w:rPr>
              <w:t>整理：</w:t>
            </w:r>
          </w:p>
          <w:p>
            <w:pPr>
              <w:adjustRightInd w:val="0"/>
              <w:snapToGrid w:val="0"/>
              <w:spacing w:line="295" w:lineRule="auto"/>
              <w:ind w:firstLine="960" w:firstLineChars="400"/>
              <w:rPr>
                <w:sz w:val="24"/>
              </w:rPr>
            </w:pPr>
            <w:r>
              <w:rPr>
                <w:position w:val="-32"/>
                <w:sz w:val="24"/>
              </w:rPr>
              <w:object>
                <v:shape id="_x0000_i1045" o:spt="75" type="#_x0000_t75" style="height:36.95pt;width:171.1pt;" o:ole="t" filled="f" o:preferrelative="t" stroked="f" coordsize="21600,21600">
                  <v:path/>
                  <v:fill on="f" focussize="0,0"/>
                  <v:stroke on="f" joinstyle="miter"/>
                  <v:imagedata r:id="rId44" o:title=""/>
                  <o:lock v:ext="edit" aspectratio="t"/>
                  <w10:wrap type="none"/>
                  <w10:anchorlock/>
                </v:shape>
                <o:OLEObject Type="Embed" ProgID="Equation.3" ShapeID="_x0000_i1045" DrawAspect="Content" ObjectID="_1468075745" r:id="rId49">
                  <o:LockedField>false</o:LockedField>
                </o:OLEObject>
              </w:object>
            </w:r>
            <w:r>
              <w:rPr>
                <w:sz w:val="24"/>
              </w:rPr>
              <w:t xml:space="preserve">                    （7.1.2-1）</w:t>
            </w:r>
          </w:p>
          <w:p>
            <w:pPr>
              <w:adjustRightInd w:val="0"/>
              <w:snapToGrid w:val="0"/>
              <w:spacing w:line="295" w:lineRule="auto"/>
              <w:ind w:firstLine="960" w:firstLineChars="400"/>
              <w:rPr>
                <w:sz w:val="24"/>
              </w:rPr>
            </w:pPr>
            <w:r>
              <w:rPr>
                <w:position w:val="-30"/>
                <w:sz w:val="24"/>
              </w:rPr>
              <w:object>
                <v:shape id="_x0000_i1046" o:spt="75" type="#_x0000_t75" style="height:36.95pt;width:86.95pt;" o:ole="t" filled="f" o:preferrelative="t" stroked="f" coordsize="21600,21600">
                  <v:path/>
                  <v:fill on="f" focussize="0,0"/>
                  <v:stroke on="f" joinstyle="miter"/>
                  <v:imagedata r:id="rId46" o:title=""/>
                  <o:lock v:ext="edit" aspectratio="t"/>
                  <w10:wrap type="none"/>
                  <w10:anchorlock/>
                </v:shape>
                <o:OLEObject Type="Embed" ProgID="Equation.3" ShapeID="_x0000_i1046" DrawAspect="Content" ObjectID="_1468075746" r:id="rId50">
                  <o:LockedField>false</o:LockedField>
                </o:OLEObject>
              </w:object>
            </w:r>
            <w:r>
              <w:rPr>
                <w:sz w:val="24"/>
              </w:rPr>
              <w:t xml:space="preserve">                                    （7.1.2-</w:t>
            </w:r>
            <w:r>
              <w:rPr>
                <w:rFonts w:hint="eastAsia"/>
                <w:sz w:val="24"/>
              </w:rPr>
              <w:t>2</w:t>
            </w:r>
            <w:r>
              <w:rPr>
                <w:sz w:val="24"/>
              </w:rPr>
              <w:t>）</w:t>
            </w:r>
          </w:p>
          <w:p>
            <w:pPr>
              <w:adjustRightInd w:val="0"/>
              <w:snapToGrid w:val="0"/>
              <w:spacing w:line="295" w:lineRule="auto"/>
              <w:ind w:firstLine="960" w:firstLineChars="400"/>
              <w:rPr>
                <w:sz w:val="24"/>
              </w:rPr>
            </w:pPr>
            <w:r>
              <w:rPr>
                <w:position w:val="-32"/>
                <w:sz w:val="24"/>
              </w:rPr>
              <w:object>
                <v:shape id="_x0000_i1047" o:spt="75" type="#_x0000_t75" style="height:36.95pt;width:84.6pt;" o:ole="t" filled="f" o:preferrelative="t" stroked="f" coordsize="21600,21600">
                  <v:path/>
                  <v:fill on="f" focussize="0,0"/>
                  <v:stroke on="f" joinstyle="miter"/>
                  <v:imagedata r:id="rId48" o:title=""/>
                  <o:lock v:ext="edit" aspectratio="t"/>
                  <w10:wrap type="none"/>
                  <w10:anchorlock/>
                </v:shape>
                <o:OLEObject Type="Embed" ProgID="Equation.3" ShapeID="_x0000_i1047" DrawAspect="Content" ObjectID="_1468075747" r:id="rId51">
                  <o:LockedField>false</o:LockedField>
                </o:OLEObject>
              </w:object>
            </w:r>
            <w:r>
              <w:rPr>
                <w:sz w:val="24"/>
              </w:rPr>
              <w:t xml:space="preserve">                                    （7.1.2-</w:t>
            </w:r>
            <w:r>
              <w:rPr>
                <w:rFonts w:hint="eastAsia"/>
                <w:sz w:val="24"/>
              </w:rPr>
              <w:t>3</w:t>
            </w:r>
            <w:r>
              <w:rPr>
                <w:sz w:val="24"/>
              </w:rPr>
              <w:t>）</w:t>
            </w:r>
          </w:p>
          <w:p>
            <w:pPr>
              <w:adjustRightInd w:val="0"/>
              <w:snapToGrid w:val="0"/>
              <w:spacing w:line="295" w:lineRule="auto"/>
              <w:rPr>
                <w:sz w:val="24"/>
              </w:rPr>
            </w:pPr>
            <w:r>
              <w:rPr>
                <w:sz w:val="24"/>
              </w:rPr>
              <w:t>式中</w:t>
            </w:r>
            <w:r>
              <w:rPr>
                <w:rFonts w:hint="eastAsia"/>
                <w:sz w:val="24"/>
                <w:lang w:eastAsia="zh-CN"/>
              </w:rPr>
              <w:t>：</w:t>
            </w:r>
            <w:r>
              <w:rPr>
                <w:i/>
                <w:iCs/>
                <w:sz w:val="24"/>
              </w:rPr>
              <w:t>U</w:t>
            </w:r>
            <w:r>
              <w:rPr>
                <w:sz w:val="24"/>
                <w:vertAlign w:val="subscript"/>
              </w:rPr>
              <w:t>f</w:t>
            </w:r>
            <w:r>
              <w:rPr>
                <w:sz w:val="24"/>
              </w:rPr>
              <w:t xml:space="preserve"> ——框的传热系数[Ｗ/(</w:t>
            </w:r>
            <w:r>
              <w:rPr>
                <w:rFonts w:hint="eastAsia"/>
                <w:sz w:val="24"/>
              </w:rPr>
              <w:t>m</w:t>
            </w:r>
            <w:r>
              <w:rPr>
                <w:sz w:val="24"/>
                <w:vertAlign w:val="superscript"/>
              </w:rPr>
              <w:t>2</w:t>
            </w:r>
            <w:r>
              <w:rPr>
                <w:sz w:val="24"/>
              </w:rPr>
              <w:sym w:font="UniversalMath1 BT" w:char="F02E"/>
            </w:r>
            <w:r>
              <w:rPr>
                <w:rFonts w:hint="eastAsia"/>
                <w:sz w:val="24"/>
              </w:rPr>
              <w:t>K</w:t>
            </w:r>
            <w:r>
              <w:rPr>
                <w:sz w:val="24"/>
              </w:rPr>
              <w:t xml:space="preserve">)]； </w:t>
            </w:r>
          </w:p>
          <w:p>
            <w:pPr>
              <w:adjustRightInd w:val="0"/>
              <w:snapToGrid w:val="0"/>
              <w:spacing w:line="295" w:lineRule="auto"/>
              <w:ind w:firstLine="720" w:firstLineChars="300"/>
              <w:rPr>
                <w:sz w:val="24"/>
              </w:rPr>
            </w:pPr>
            <w:r>
              <w:rPr>
                <w:i/>
                <w:iCs/>
                <w:sz w:val="24"/>
              </w:rPr>
              <w:t>L</w:t>
            </w:r>
            <w:r>
              <w:rPr>
                <w:sz w:val="24"/>
                <w:vertAlign w:val="subscript"/>
              </w:rPr>
              <w:t>f</w:t>
            </w:r>
            <w:r>
              <w:rPr>
                <w:sz w:val="24"/>
                <w:vertAlign w:val="superscript"/>
              </w:rPr>
              <w:t xml:space="preserve">2D </w:t>
            </w:r>
            <w:r>
              <w:rPr>
                <w:sz w:val="24"/>
              </w:rPr>
              <w:t>——</w:t>
            </w:r>
            <w:r>
              <w:rPr>
                <w:rFonts w:hint="eastAsia"/>
                <w:sz w:val="24"/>
                <w:u w:val="single"/>
              </w:rPr>
              <w:t>框截面传热藕合系数</w:t>
            </w:r>
            <w:r>
              <w:rPr>
                <w:sz w:val="24"/>
              </w:rPr>
              <w:t>[Ｗ/</w:t>
            </w:r>
            <w:r>
              <w:rPr>
                <w:rFonts w:hint="eastAsia"/>
                <w:sz w:val="24"/>
              </w:rPr>
              <w:t>(m</w:t>
            </w:r>
            <w:r>
              <w:rPr>
                <w:sz w:val="24"/>
              </w:rPr>
              <w:sym w:font="UniversalMath1 BT" w:char="F02E"/>
            </w:r>
            <w:r>
              <w:rPr>
                <w:rFonts w:hint="eastAsia"/>
                <w:sz w:val="24"/>
              </w:rPr>
              <w:t>K)</w:t>
            </w:r>
            <w:r>
              <w:rPr>
                <w:sz w:val="24"/>
              </w:rPr>
              <w:t>]；</w:t>
            </w:r>
          </w:p>
          <w:p>
            <w:pPr>
              <w:adjustRightInd w:val="0"/>
              <w:snapToGrid w:val="0"/>
              <w:spacing w:line="295" w:lineRule="auto"/>
              <w:ind w:firstLine="720" w:firstLineChars="300"/>
              <w:rPr>
                <w:sz w:val="24"/>
              </w:rPr>
            </w:pPr>
            <w:r>
              <w:rPr>
                <w:i/>
                <w:iCs/>
                <w:sz w:val="24"/>
              </w:rPr>
              <w:t>U</w:t>
            </w:r>
            <w:r>
              <w:rPr>
                <w:sz w:val="24"/>
                <w:vertAlign w:val="subscript"/>
              </w:rPr>
              <w:t>p</w:t>
            </w:r>
            <w:r>
              <w:rPr>
                <w:i/>
                <w:iCs/>
                <w:sz w:val="24"/>
                <w:vertAlign w:val="subscript"/>
              </w:rPr>
              <w:t xml:space="preserve"> </w:t>
            </w:r>
            <w:r>
              <w:rPr>
                <w:sz w:val="24"/>
              </w:rPr>
              <w:t>——板材的传热系数[Ｗ/(</w:t>
            </w:r>
            <w:r>
              <w:rPr>
                <w:rFonts w:hint="eastAsia"/>
                <w:sz w:val="24"/>
              </w:rPr>
              <w:t>m</w:t>
            </w:r>
            <w:r>
              <w:rPr>
                <w:sz w:val="24"/>
                <w:vertAlign w:val="superscript"/>
              </w:rPr>
              <w:t>2</w:t>
            </w:r>
            <w:r>
              <w:rPr>
                <w:sz w:val="24"/>
              </w:rPr>
              <w:sym w:font="UniversalMath1 BT" w:char="F02E"/>
            </w:r>
            <w:r>
              <w:rPr>
                <w:rFonts w:hint="eastAsia"/>
                <w:sz w:val="24"/>
              </w:rPr>
              <w:t>K</w:t>
            </w:r>
            <w:r>
              <w:rPr>
                <w:sz w:val="24"/>
              </w:rPr>
              <w:t>)]；</w:t>
            </w:r>
          </w:p>
          <w:p>
            <w:pPr>
              <w:adjustRightInd w:val="0"/>
              <w:snapToGrid w:val="0"/>
              <w:spacing w:line="295" w:lineRule="auto"/>
              <w:ind w:firstLine="720" w:firstLineChars="300"/>
              <w:rPr>
                <w:sz w:val="24"/>
              </w:rPr>
            </w:pPr>
            <w:r>
              <w:rPr>
                <w:i/>
                <w:iCs/>
                <w:sz w:val="24"/>
              </w:rPr>
              <w:t>b</w:t>
            </w:r>
            <w:r>
              <w:rPr>
                <w:sz w:val="24"/>
                <w:vertAlign w:val="subscript"/>
              </w:rPr>
              <w:t>f</w:t>
            </w:r>
            <w:r>
              <w:rPr>
                <w:sz w:val="24"/>
              </w:rPr>
              <w:t>——框的投影宽度(</w:t>
            </w:r>
            <w:r>
              <w:rPr>
                <w:rFonts w:hint="eastAsia"/>
                <w:sz w:val="24"/>
              </w:rPr>
              <w:t>m</w:t>
            </w:r>
            <w:r>
              <w:rPr>
                <w:sz w:val="24"/>
              </w:rPr>
              <w:t>)；</w:t>
            </w:r>
          </w:p>
          <w:p>
            <w:pPr>
              <w:adjustRightInd w:val="0"/>
              <w:snapToGrid w:val="0"/>
              <w:spacing w:line="295" w:lineRule="auto"/>
              <w:ind w:firstLine="720" w:firstLineChars="300"/>
              <w:rPr>
                <w:sz w:val="24"/>
              </w:rPr>
            </w:pPr>
            <w:r>
              <w:rPr>
                <w:i/>
                <w:iCs/>
                <w:sz w:val="24"/>
              </w:rPr>
              <w:t>b</w:t>
            </w:r>
            <w:r>
              <w:rPr>
                <w:sz w:val="24"/>
                <w:vertAlign w:val="subscript"/>
              </w:rPr>
              <w:t>p</w:t>
            </w:r>
            <w:r>
              <w:rPr>
                <w:sz w:val="24"/>
              </w:rPr>
              <w:t>——板材可见部分的宽度（</w:t>
            </w:r>
            <w:r>
              <w:rPr>
                <w:rFonts w:hint="eastAsia"/>
                <w:sz w:val="24"/>
              </w:rPr>
              <w:t>m</w:t>
            </w:r>
            <w:r>
              <w:rPr>
                <w:sz w:val="24"/>
              </w:rPr>
              <w:t>）；</w:t>
            </w:r>
          </w:p>
          <w:p>
            <w:pPr>
              <w:adjustRightInd w:val="0"/>
              <w:snapToGrid w:val="0"/>
              <w:spacing w:line="295" w:lineRule="auto"/>
              <w:ind w:firstLine="643" w:firstLineChars="268"/>
              <w:rPr>
                <w:sz w:val="24"/>
              </w:rPr>
            </w:pPr>
            <w:r>
              <w:rPr>
                <w:i/>
                <w:sz w:val="24"/>
              </w:rPr>
              <w:t>T</w:t>
            </w:r>
            <w:r>
              <w:rPr>
                <w:sz w:val="24"/>
                <w:vertAlign w:val="subscript"/>
              </w:rPr>
              <w:t>n,in</w:t>
            </w:r>
            <w:r>
              <w:rPr>
                <w:sz w:val="24"/>
              </w:rPr>
              <w:t>——室内环境温度（K）；</w:t>
            </w:r>
          </w:p>
          <w:p>
            <w:pPr>
              <w:adjustRightInd w:val="0"/>
              <w:snapToGrid w:val="0"/>
              <w:spacing w:line="295" w:lineRule="auto"/>
              <w:ind w:firstLine="643" w:firstLineChars="268"/>
              <w:rPr>
                <w:sz w:val="24"/>
              </w:rPr>
            </w:pPr>
            <w:r>
              <w:rPr>
                <w:i/>
                <w:sz w:val="24"/>
              </w:rPr>
              <w:t>T</w:t>
            </w:r>
            <w:r>
              <w:rPr>
                <w:sz w:val="24"/>
                <w:vertAlign w:val="subscript"/>
              </w:rPr>
              <w:t>n,out</w:t>
            </w:r>
            <w:r>
              <w:rPr>
                <w:sz w:val="24"/>
              </w:rPr>
              <w:t>——室</w:t>
            </w:r>
            <w:r>
              <w:rPr>
                <w:rFonts w:hint="eastAsia"/>
                <w:sz w:val="24"/>
              </w:rPr>
              <w:t>外</w:t>
            </w:r>
            <w:r>
              <w:rPr>
                <w:sz w:val="24"/>
              </w:rPr>
              <w:t>环境温度（K）。</w:t>
            </w:r>
          </w:p>
          <w:p>
            <w:pPr>
              <w:adjustRightInd w:val="0"/>
              <w:snapToGrid w:val="0"/>
              <w:spacing w:line="360" w:lineRule="auto"/>
              <w:ind w:right="42" w:rightChars="20"/>
              <w:jc w:val="center"/>
              <w:rPr>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295" w:lineRule="auto"/>
              <w:rPr>
                <w:sz w:val="24"/>
              </w:rPr>
            </w:pPr>
            <w:r>
              <w:rPr>
                <w:b/>
                <w:bCs/>
                <w:sz w:val="24"/>
              </w:rPr>
              <w:t>7.1.3</w:t>
            </w:r>
            <w:r>
              <w:rPr>
                <w:sz w:val="24"/>
              </w:rPr>
              <w:t xml:space="preserve"> 计算框与玻璃系统（或其他镶嵌板）接缝的线传热系数</w:t>
            </w:r>
            <w:r>
              <w:rPr>
                <w:i/>
                <w:iCs/>
                <w:sz w:val="24"/>
              </w:rPr>
              <w:t>ψ</w:t>
            </w:r>
            <w:r>
              <w:rPr>
                <w:rFonts w:hint="eastAsia"/>
                <w:iCs/>
                <w:sz w:val="24"/>
              </w:rPr>
              <w:t>时</w:t>
            </w:r>
            <w:r>
              <w:rPr>
                <w:sz w:val="24"/>
              </w:rPr>
              <w:t>应</w:t>
            </w:r>
            <w:r>
              <w:rPr>
                <w:rFonts w:hint="eastAsia"/>
                <w:sz w:val="24"/>
              </w:rPr>
              <w:t>符合</w:t>
            </w:r>
            <w:r>
              <w:rPr>
                <w:sz w:val="24"/>
              </w:rPr>
              <w:t>下列规定：</w:t>
            </w:r>
          </w:p>
          <w:p>
            <w:pPr>
              <w:adjustRightInd w:val="0"/>
              <w:snapToGrid w:val="0"/>
              <w:spacing w:line="295" w:lineRule="auto"/>
              <w:ind w:firstLine="480" w:firstLineChars="200"/>
              <w:rPr>
                <w:sz w:val="24"/>
              </w:rPr>
            </w:pPr>
            <w:r>
              <w:rPr>
                <w:rFonts w:hint="eastAsia"/>
                <w:sz w:val="24"/>
              </w:rPr>
              <w:t xml:space="preserve">1 </w:t>
            </w:r>
            <w:r>
              <w:rPr>
                <w:sz w:val="24"/>
              </w:rPr>
              <w:t xml:space="preserve">用实际的玻璃系统（或其他镶嵌板）替代导热系数 </w:t>
            </w:r>
            <w:r>
              <w:rPr>
                <w:i/>
                <w:iCs/>
                <w:sz w:val="24"/>
              </w:rPr>
              <w:t>λ</w:t>
            </w:r>
            <w:r>
              <w:rPr>
                <w:sz w:val="24"/>
              </w:rPr>
              <w:t>=0.03 W/(m</w:t>
            </w:r>
            <w:r>
              <w:rPr>
                <w:sz w:val="24"/>
              </w:rPr>
              <w:sym w:font="UniversalMath1 BT" w:char="F02E"/>
            </w:r>
            <w:r>
              <w:rPr>
                <w:sz w:val="24"/>
              </w:rPr>
              <w:t>K)的板材，其他尺寸不改变（图7.1.3）</w:t>
            </w:r>
            <w:r>
              <w:rPr>
                <w:rFonts w:hint="eastAsia"/>
                <w:sz w:val="24"/>
              </w:rPr>
              <w:t>；</w:t>
            </w:r>
          </w:p>
          <w:p>
            <w:pPr>
              <w:adjustRightInd w:val="0"/>
              <w:snapToGrid w:val="0"/>
              <w:spacing w:line="295" w:lineRule="auto"/>
              <w:rPr>
                <w:sz w:val="24"/>
              </w:rPr>
            </w:pPr>
          </w:p>
          <w:p>
            <w:pPr>
              <w:adjustRightInd w:val="0"/>
              <w:snapToGrid w:val="0"/>
              <w:spacing w:line="295" w:lineRule="auto"/>
              <w:ind w:firstLine="480" w:firstLineChars="200"/>
              <w:jc w:val="center"/>
              <w:rPr>
                <w:sz w:val="24"/>
              </w:rPr>
            </w:pPr>
            <w:bookmarkStart w:id="61" w:name="_MON_1274732812"/>
            <w:bookmarkEnd w:id="61"/>
            <w:bookmarkStart w:id="62" w:name="_MON_1244839663"/>
            <w:bookmarkEnd w:id="62"/>
            <w:r>
              <w:rPr>
                <w:sz w:val="24"/>
              </w:rPr>
              <w:object>
                <v:shape id="_x0000_i1048" o:spt="75" type="#_x0000_t75" style="height:92.1pt;width:179.05pt;" o:ole="t" filled="f" o:preferrelative="t" stroked="f" coordsize="21600,21600">
                  <v:path/>
                  <v:fill on="f" focussize="0,0"/>
                  <v:stroke on="f" joinstyle="miter"/>
                  <v:imagedata r:id="rId53" cropleft="3347f" croptop="4235f" cropright="3633f" cropbottom="6187f" o:title=""/>
                  <o:lock v:ext="edit" aspectratio="t"/>
                  <w10:wrap type="none"/>
                  <w10:anchorlock/>
                </v:shape>
                <o:OLEObject Type="Embed" ProgID="Word.Picture.8" ShapeID="_x0000_i1048" DrawAspect="Content" ObjectID="_1468075748" r:id="rId52">
                  <o:LockedField>false</o:LockedField>
                </o:OLEObject>
              </w:object>
            </w:r>
          </w:p>
          <w:p>
            <w:pPr>
              <w:jc w:val="center"/>
              <w:rPr>
                <w:sz w:val="24"/>
              </w:rPr>
            </w:pPr>
            <w:r>
              <w:rPr>
                <w:sz w:val="24"/>
              </w:rPr>
              <w:t>图7.1.3 框与面板接缝传热系数计算模型示意图</w:t>
            </w:r>
          </w:p>
          <w:p>
            <w:pPr>
              <w:adjustRightInd w:val="0"/>
              <w:snapToGrid w:val="0"/>
              <w:spacing w:line="295" w:lineRule="auto"/>
              <w:ind w:firstLine="480" w:firstLineChars="200"/>
              <w:jc w:val="center"/>
              <w:rPr>
                <w:sz w:val="24"/>
              </w:rPr>
            </w:pPr>
          </w:p>
          <w:p>
            <w:pPr>
              <w:adjustRightInd w:val="0"/>
              <w:snapToGrid w:val="0"/>
              <w:spacing w:line="295" w:lineRule="auto"/>
              <w:ind w:firstLine="480" w:firstLineChars="200"/>
              <w:rPr>
                <w:sz w:val="24"/>
              </w:rPr>
            </w:pPr>
            <w:r>
              <w:rPr>
                <w:rFonts w:hint="eastAsia"/>
                <w:sz w:val="24"/>
              </w:rPr>
              <w:t xml:space="preserve">2 </w:t>
            </w:r>
            <w:r>
              <w:rPr>
                <w:sz w:val="24"/>
              </w:rPr>
              <w:t>用二维热传导计算程序，计算在室内外标准条件下流过图示截面的热流</w:t>
            </w:r>
            <w:r>
              <w:rPr>
                <w:i/>
                <w:iCs/>
                <w:sz w:val="24"/>
              </w:rPr>
              <w:t>q</w:t>
            </w:r>
            <w:r>
              <w:rPr>
                <w:sz w:val="24"/>
                <w:vertAlign w:val="subscript"/>
              </w:rPr>
              <w:t>ψ</w:t>
            </w:r>
            <w:r>
              <w:rPr>
                <w:sz w:val="24"/>
              </w:rPr>
              <w:t>，</w:t>
            </w:r>
            <w:r>
              <w:rPr>
                <w:i/>
                <w:iCs/>
                <w:sz w:val="24"/>
              </w:rPr>
              <w:t>q</w:t>
            </w:r>
            <w:r>
              <w:rPr>
                <w:sz w:val="24"/>
                <w:vertAlign w:val="subscript"/>
              </w:rPr>
              <w:t>ψ</w:t>
            </w:r>
            <w:r>
              <w:rPr>
                <w:sz w:val="24"/>
              </w:rPr>
              <w:t>应按下</w:t>
            </w:r>
            <w:r>
              <w:rPr>
                <w:rFonts w:hint="eastAsia"/>
                <w:sz w:val="24"/>
              </w:rPr>
              <w:t>式</w:t>
            </w:r>
            <w:r>
              <w:rPr>
                <w:sz w:val="24"/>
              </w:rPr>
              <w:t>整理：</w:t>
            </w:r>
          </w:p>
          <w:p>
            <w:pPr>
              <w:adjustRightInd w:val="0"/>
              <w:snapToGrid w:val="0"/>
              <w:spacing w:line="295" w:lineRule="auto"/>
              <w:rPr>
                <w:sz w:val="24"/>
              </w:rPr>
            </w:pPr>
            <w:r>
              <w:rPr>
                <w:position w:val="-32"/>
                <w:sz w:val="24"/>
              </w:rPr>
              <w:object>
                <v:shape id="_x0000_i1049" o:spt="75" type="#_x0000_t75" style="height:31.3pt;width:160.35pt;" o:ole="t" filled="f" o:preferrelative="t" stroked="f" coordsize="21600,21600">
                  <v:path/>
                  <v:fill on="f" focussize="0,0"/>
                  <v:stroke on="f" joinstyle="miter"/>
                  <v:imagedata r:id="rId55" o:title=""/>
                  <o:lock v:ext="edit" aspectratio="t"/>
                  <w10:wrap type="none"/>
                  <w10:anchorlock/>
                </v:shape>
                <o:OLEObject Type="Embed" ProgID="Equation.3" ShapeID="_x0000_i1049" DrawAspect="Content" ObjectID="_1468075749" r:id="rId54">
                  <o:LockedField>false</o:LockedField>
                </o:OLEObject>
              </w:object>
            </w:r>
            <w:r>
              <w:rPr>
                <w:sz w:val="24"/>
              </w:rPr>
              <w:t xml:space="preserve">                  （7.1.3-1）</w:t>
            </w:r>
          </w:p>
          <w:p>
            <w:pPr>
              <w:adjustRightInd w:val="0"/>
              <w:snapToGrid w:val="0"/>
              <w:spacing w:line="295" w:lineRule="auto"/>
              <w:rPr>
                <w:sz w:val="24"/>
              </w:rPr>
            </w:pPr>
            <w:r>
              <w:rPr>
                <w:position w:val="-14"/>
                <w:sz w:val="24"/>
              </w:rPr>
              <w:object>
                <v:shape id="_x0000_i1050" o:spt="75" type="#_x0000_t75" style="height:20.1pt;width:117.8pt;" o:ole="t" filled="f" o:preferrelative="t" stroked="f" coordsize="21600,21600">
                  <v:path/>
                  <v:fill on="f" focussize="0,0"/>
                  <v:stroke on="f" joinstyle="miter"/>
                  <v:imagedata r:id="rId57" o:title=""/>
                  <o:lock v:ext="edit" aspectratio="t"/>
                  <w10:wrap type="none"/>
                  <w10:anchorlock/>
                </v:shape>
                <o:OLEObject Type="Embed" ProgID="Equation.3" ShapeID="_x0000_i1050" DrawAspect="Content" ObjectID="_1468075750" r:id="rId56">
                  <o:LockedField>false</o:LockedField>
                </o:OLEObject>
              </w:object>
            </w:r>
            <w:r>
              <w:rPr>
                <w:sz w:val="24"/>
              </w:rPr>
              <w:t xml:space="preserve">                             </w:t>
            </w:r>
            <w:r>
              <w:rPr>
                <w:rFonts w:hint="eastAsia"/>
                <w:sz w:val="24"/>
              </w:rPr>
              <w:t xml:space="preserve">  </w:t>
            </w:r>
            <w:r>
              <w:rPr>
                <w:sz w:val="24"/>
              </w:rPr>
              <w:t>（7.1.3-</w:t>
            </w:r>
            <w:r>
              <w:rPr>
                <w:rFonts w:hint="eastAsia"/>
                <w:sz w:val="24"/>
              </w:rPr>
              <w:t>2</w:t>
            </w:r>
            <w:r>
              <w:rPr>
                <w:sz w:val="24"/>
              </w:rPr>
              <w:t>）</w:t>
            </w:r>
          </w:p>
          <w:p>
            <w:pPr>
              <w:adjustRightInd w:val="0"/>
              <w:snapToGrid w:val="0"/>
              <w:spacing w:line="295" w:lineRule="auto"/>
              <w:rPr>
                <w:sz w:val="24"/>
              </w:rPr>
            </w:pPr>
            <w:r>
              <w:rPr>
                <w:position w:val="-32"/>
                <w:sz w:val="24"/>
              </w:rPr>
              <w:object>
                <v:shape id="_x0000_i1051" o:spt="75" type="#_x0000_t75" style="height:36.95pt;width:84.15pt;" o:ole="t" filled="f" o:preferrelative="t" stroked="f" coordsize="21600,21600">
                  <v:path/>
                  <v:fill on="f" focussize="0,0"/>
                  <v:stroke on="f" joinstyle="miter"/>
                  <v:imagedata r:id="rId59" o:title=""/>
                  <o:lock v:ext="edit" aspectratio="t"/>
                  <w10:wrap type="none"/>
                  <w10:anchorlock/>
                </v:shape>
                <o:OLEObject Type="Embed" ProgID="Equation.3" ShapeID="_x0000_i1051" DrawAspect="Content" ObjectID="_1468075751" r:id="rId58">
                  <o:LockedField>false</o:LockedField>
                </o:OLEObject>
              </w:object>
            </w:r>
            <w:r>
              <w:rPr>
                <w:sz w:val="24"/>
              </w:rPr>
              <w:t xml:space="preserve">                                      （7.1.3-</w:t>
            </w:r>
            <w:r>
              <w:rPr>
                <w:rFonts w:hint="eastAsia"/>
                <w:sz w:val="24"/>
              </w:rPr>
              <w:t>3</w:t>
            </w:r>
            <w:r>
              <w:rPr>
                <w:sz w:val="24"/>
              </w:rPr>
              <w:t>）</w:t>
            </w:r>
          </w:p>
          <w:p>
            <w:pPr>
              <w:adjustRightInd w:val="0"/>
              <w:snapToGrid w:val="0"/>
              <w:spacing w:line="295" w:lineRule="auto"/>
              <w:rPr>
                <w:sz w:val="24"/>
              </w:rPr>
            </w:pPr>
            <w:r>
              <w:rPr>
                <w:sz w:val="24"/>
              </w:rPr>
              <w:t>式中</w:t>
            </w:r>
            <w:r>
              <w:rPr>
                <w:rFonts w:hint="eastAsia"/>
                <w:sz w:val="24"/>
              </w:rPr>
              <w:t>：</w:t>
            </w:r>
            <w:r>
              <w:rPr>
                <w:i/>
                <w:iCs/>
                <w:sz w:val="24"/>
              </w:rPr>
              <w:t>ψ</w:t>
            </w:r>
            <w:r>
              <w:rPr>
                <w:sz w:val="24"/>
              </w:rPr>
              <w:t>——框与玻璃（或其他镶嵌板）接缝的线传热系数［W/(m</w:t>
            </w:r>
            <w:r>
              <w:rPr>
                <w:sz w:val="24"/>
              </w:rPr>
              <w:sym w:font="UniversalMath1 BT" w:char="F02E"/>
            </w:r>
            <w:r>
              <w:rPr>
                <w:sz w:val="24"/>
              </w:rPr>
              <w:t>K)］；</w:t>
            </w:r>
          </w:p>
          <w:p>
            <w:pPr>
              <w:adjustRightInd w:val="0"/>
              <w:snapToGrid w:val="0"/>
              <w:spacing w:line="295" w:lineRule="auto"/>
              <w:ind w:firstLine="720" w:firstLineChars="300"/>
              <w:rPr>
                <w:sz w:val="24"/>
              </w:rPr>
            </w:pPr>
            <w:r>
              <w:rPr>
                <w:i/>
                <w:iCs/>
                <w:sz w:val="24"/>
              </w:rPr>
              <w:t>L</w:t>
            </w:r>
            <w:r>
              <w:rPr>
                <w:sz w:val="24"/>
                <w:vertAlign w:val="subscript"/>
              </w:rPr>
              <w:t>ψ</w:t>
            </w:r>
            <w:r>
              <w:rPr>
                <w:i/>
                <w:iCs/>
                <w:sz w:val="24"/>
                <w:vertAlign w:val="superscript"/>
              </w:rPr>
              <w:t>2</w:t>
            </w:r>
            <w:r>
              <w:rPr>
                <w:sz w:val="24"/>
                <w:vertAlign w:val="superscript"/>
              </w:rPr>
              <w:t>D</w:t>
            </w:r>
            <w:r>
              <w:rPr>
                <w:sz w:val="24"/>
              </w:rPr>
              <w:t>——</w:t>
            </w:r>
            <w:r>
              <w:rPr>
                <w:rFonts w:hint="eastAsia"/>
                <w:sz w:val="24"/>
                <w:bdr w:val="single" w:color="auto" w:sz="4" w:space="0"/>
              </w:rPr>
              <w:t>框截面整体线传热系数</w:t>
            </w:r>
            <w:r>
              <w:rPr>
                <w:sz w:val="24"/>
              </w:rPr>
              <w:t>［W/(m</w:t>
            </w:r>
            <w:r>
              <w:rPr>
                <w:sz w:val="24"/>
              </w:rPr>
              <w:sym w:font="UniversalMath1 BT" w:char="F02E"/>
            </w:r>
            <w:r>
              <w:rPr>
                <w:sz w:val="24"/>
              </w:rPr>
              <w:t>K)］；</w:t>
            </w:r>
          </w:p>
          <w:p>
            <w:pPr>
              <w:adjustRightInd w:val="0"/>
              <w:snapToGrid w:val="0"/>
              <w:spacing w:line="295" w:lineRule="auto"/>
              <w:ind w:firstLine="720" w:firstLineChars="300"/>
              <w:rPr>
                <w:sz w:val="24"/>
              </w:rPr>
            </w:pPr>
            <w:r>
              <w:rPr>
                <w:i/>
                <w:iCs/>
                <w:sz w:val="24"/>
              </w:rPr>
              <w:t>Ｕ</w:t>
            </w:r>
            <w:r>
              <w:rPr>
                <w:sz w:val="24"/>
                <w:vertAlign w:val="subscript"/>
              </w:rPr>
              <w:t>g</w:t>
            </w:r>
            <w:r>
              <w:rPr>
                <w:sz w:val="24"/>
              </w:rPr>
              <w:t>——玻璃的传热系数［W/(m</w:t>
            </w:r>
            <w:r>
              <w:rPr>
                <w:sz w:val="24"/>
                <w:vertAlign w:val="superscript"/>
              </w:rPr>
              <w:t>2</w:t>
            </w:r>
            <w:r>
              <w:rPr>
                <w:sz w:val="24"/>
              </w:rPr>
              <w:sym w:font="UniversalMath1 BT" w:char="F02E"/>
            </w:r>
            <w:r>
              <w:rPr>
                <w:sz w:val="24"/>
              </w:rPr>
              <w:t>K)］；</w:t>
            </w:r>
          </w:p>
          <w:p>
            <w:pPr>
              <w:adjustRightInd w:val="0"/>
              <w:snapToGrid w:val="0"/>
              <w:spacing w:line="295" w:lineRule="auto"/>
              <w:ind w:firstLine="720" w:firstLineChars="300"/>
              <w:rPr>
                <w:sz w:val="24"/>
              </w:rPr>
            </w:pPr>
            <w:r>
              <w:rPr>
                <w:i/>
                <w:iCs/>
                <w:sz w:val="24"/>
              </w:rPr>
              <w:t>b</w:t>
            </w:r>
            <w:r>
              <w:rPr>
                <w:sz w:val="24"/>
                <w:vertAlign w:val="subscript"/>
              </w:rPr>
              <w:t xml:space="preserve">g </w:t>
            </w:r>
            <w:r>
              <w:rPr>
                <w:sz w:val="24"/>
              </w:rPr>
              <w:t>——玻璃可见部分的宽度（m）。</w:t>
            </w:r>
          </w:p>
          <w:p>
            <w:pPr>
              <w:adjustRightInd w:val="0"/>
              <w:snapToGrid w:val="0"/>
              <w:spacing w:line="295" w:lineRule="auto"/>
              <w:ind w:firstLine="628" w:firstLineChars="262"/>
              <w:rPr>
                <w:sz w:val="24"/>
              </w:rPr>
            </w:pPr>
            <w:r>
              <w:rPr>
                <w:i/>
                <w:sz w:val="24"/>
              </w:rPr>
              <w:t>T</w:t>
            </w:r>
            <w:r>
              <w:rPr>
                <w:sz w:val="24"/>
                <w:vertAlign w:val="subscript"/>
              </w:rPr>
              <w:t>n,in</w:t>
            </w:r>
            <w:r>
              <w:rPr>
                <w:sz w:val="24"/>
              </w:rPr>
              <w:t>——室内环境温度（K）；</w:t>
            </w:r>
          </w:p>
          <w:p>
            <w:pPr>
              <w:adjustRightInd w:val="0"/>
              <w:snapToGrid w:val="0"/>
              <w:spacing w:line="360" w:lineRule="auto"/>
              <w:ind w:right="42" w:rightChars="20"/>
              <w:jc w:val="center"/>
              <w:rPr>
                <w:bCs/>
                <w:sz w:val="24"/>
              </w:rPr>
            </w:pPr>
            <w:r>
              <w:rPr>
                <w:i/>
                <w:sz w:val="24"/>
              </w:rPr>
              <w:t>T</w:t>
            </w:r>
            <w:r>
              <w:rPr>
                <w:sz w:val="24"/>
                <w:vertAlign w:val="subscript"/>
              </w:rPr>
              <w:t>n,out</w:t>
            </w:r>
            <w:r>
              <w:rPr>
                <w:sz w:val="24"/>
              </w:rPr>
              <w:t>——室</w:t>
            </w:r>
            <w:r>
              <w:rPr>
                <w:rFonts w:hint="eastAsia"/>
                <w:sz w:val="24"/>
              </w:rPr>
              <w:t>外</w:t>
            </w:r>
            <w:r>
              <w:rPr>
                <w:sz w:val="24"/>
              </w:rPr>
              <w:t>环境温度（K）。</w:t>
            </w:r>
          </w:p>
        </w:tc>
        <w:tc>
          <w:tcPr>
            <w:tcW w:w="4675" w:type="dxa"/>
          </w:tcPr>
          <w:p>
            <w:pPr>
              <w:adjustRightInd w:val="0"/>
              <w:snapToGrid w:val="0"/>
              <w:spacing w:line="295" w:lineRule="auto"/>
              <w:rPr>
                <w:sz w:val="24"/>
              </w:rPr>
            </w:pPr>
            <w:r>
              <w:rPr>
                <w:b/>
                <w:bCs/>
                <w:sz w:val="24"/>
              </w:rPr>
              <w:t>7.1.3</w:t>
            </w:r>
            <w:r>
              <w:rPr>
                <w:sz w:val="24"/>
              </w:rPr>
              <w:t xml:space="preserve"> 计算框与玻璃系统（或其他镶嵌板）接缝的线传热系数</w:t>
            </w:r>
            <w:r>
              <w:rPr>
                <w:i/>
                <w:iCs/>
                <w:sz w:val="24"/>
              </w:rPr>
              <w:t>ψ</w:t>
            </w:r>
            <w:r>
              <w:rPr>
                <w:rFonts w:hint="eastAsia"/>
                <w:iCs/>
                <w:sz w:val="24"/>
              </w:rPr>
              <w:t>时</w:t>
            </w:r>
            <w:r>
              <w:rPr>
                <w:sz w:val="24"/>
              </w:rPr>
              <w:t>应</w:t>
            </w:r>
            <w:r>
              <w:rPr>
                <w:rFonts w:hint="eastAsia"/>
                <w:sz w:val="24"/>
              </w:rPr>
              <w:t>符合</w:t>
            </w:r>
            <w:r>
              <w:rPr>
                <w:sz w:val="24"/>
              </w:rPr>
              <w:t>下列规定：</w:t>
            </w:r>
          </w:p>
          <w:p>
            <w:pPr>
              <w:adjustRightInd w:val="0"/>
              <w:snapToGrid w:val="0"/>
              <w:spacing w:line="295" w:lineRule="auto"/>
              <w:ind w:firstLine="482" w:firstLineChars="200"/>
              <w:rPr>
                <w:sz w:val="24"/>
              </w:rPr>
            </w:pPr>
            <w:r>
              <w:rPr>
                <w:rFonts w:hint="eastAsia"/>
                <w:b/>
                <w:bCs/>
                <w:sz w:val="24"/>
              </w:rPr>
              <w:t>1</w:t>
            </w:r>
            <w:r>
              <w:rPr>
                <w:rFonts w:hint="eastAsia"/>
                <w:sz w:val="24"/>
              </w:rPr>
              <w:t xml:space="preserve"> </w:t>
            </w:r>
            <w:r>
              <w:rPr>
                <w:sz w:val="24"/>
              </w:rPr>
              <w:t xml:space="preserve">用实际的玻璃系统（或其他镶嵌板）替代导热系数 </w:t>
            </w:r>
            <w:r>
              <w:rPr>
                <w:i/>
                <w:iCs/>
                <w:sz w:val="24"/>
              </w:rPr>
              <w:t>λ</w:t>
            </w:r>
            <w:r>
              <w:rPr>
                <w:sz w:val="24"/>
              </w:rPr>
              <w:t>=0.03 W/(m</w:t>
            </w:r>
            <w:r>
              <w:rPr>
                <w:sz w:val="24"/>
              </w:rPr>
              <w:sym w:font="UniversalMath1 BT" w:char="F02E"/>
            </w:r>
            <w:r>
              <w:rPr>
                <w:sz w:val="24"/>
              </w:rPr>
              <w:t>K)的板材，其他尺寸不改变（图7.1.3）</w:t>
            </w:r>
            <w:r>
              <w:rPr>
                <w:rFonts w:hint="eastAsia"/>
                <w:sz w:val="24"/>
              </w:rPr>
              <w:t>；</w:t>
            </w:r>
          </w:p>
          <w:p>
            <w:pPr>
              <w:adjustRightInd w:val="0"/>
              <w:snapToGrid w:val="0"/>
              <w:spacing w:line="295" w:lineRule="auto"/>
              <w:rPr>
                <w:sz w:val="24"/>
              </w:rPr>
            </w:pPr>
          </w:p>
          <w:p>
            <w:pPr>
              <w:adjustRightInd w:val="0"/>
              <w:snapToGrid w:val="0"/>
              <w:spacing w:line="295" w:lineRule="auto"/>
              <w:ind w:firstLine="480" w:firstLineChars="200"/>
              <w:jc w:val="center"/>
              <w:rPr>
                <w:sz w:val="24"/>
              </w:rPr>
            </w:pPr>
            <w:r>
              <w:rPr>
                <w:sz w:val="24"/>
              </w:rPr>
              <w:object>
                <v:shape id="_x0000_i1052" o:spt="75" type="#_x0000_t75" style="height:101.45pt;width:194.95pt;" o:ole="t" filled="f" o:preferrelative="t" stroked="f" coordsize="21600,21600">
                  <v:path/>
                  <v:fill on="f" focussize="0,0"/>
                  <v:stroke on="f" joinstyle="miter"/>
                  <v:imagedata r:id="rId53" cropleft="3347f" croptop="4235f" cropright="3633f" cropbottom="6187f" o:title=""/>
                  <o:lock v:ext="edit" aspectratio="t"/>
                  <w10:wrap type="none"/>
                  <w10:anchorlock/>
                </v:shape>
                <o:OLEObject Type="Embed" ProgID="Word.Picture.8" ShapeID="_x0000_i1052" DrawAspect="Content" ObjectID="_1468075752" r:id="rId60">
                  <o:LockedField>false</o:LockedField>
                </o:OLEObject>
              </w:object>
            </w:r>
          </w:p>
          <w:p>
            <w:pPr>
              <w:jc w:val="center"/>
              <w:rPr>
                <w:sz w:val="24"/>
              </w:rPr>
            </w:pPr>
            <w:r>
              <w:rPr>
                <w:sz w:val="24"/>
              </w:rPr>
              <w:t>图7.1.3 框与面板接缝传热系数计算模型示意图</w:t>
            </w:r>
          </w:p>
          <w:p>
            <w:pPr>
              <w:adjustRightInd w:val="0"/>
              <w:snapToGrid w:val="0"/>
              <w:spacing w:line="295" w:lineRule="auto"/>
              <w:ind w:firstLine="480" w:firstLineChars="200"/>
              <w:jc w:val="center"/>
              <w:rPr>
                <w:sz w:val="24"/>
              </w:rPr>
            </w:pPr>
          </w:p>
          <w:p>
            <w:pPr>
              <w:adjustRightInd w:val="0"/>
              <w:snapToGrid w:val="0"/>
              <w:spacing w:line="295" w:lineRule="auto"/>
              <w:ind w:firstLine="482" w:firstLineChars="200"/>
              <w:rPr>
                <w:sz w:val="24"/>
              </w:rPr>
            </w:pPr>
            <w:r>
              <w:rPr>
                <w:rFonts w:hint="eastAsia"/>
                <w:b/>
                <w:bCs/>
                <w:sz w:val="24"/>
              </w:rPr>
              <w:t>2</w:t>
            </w:r>
            <w:r>
              <w:rPr>
                <w:rFonts w:hint="eastAsia"/>
                <w:sz w:val="24"/>
              </w:rPr>
              <w:t xml:space="preserve"> </w:t>
            </w:r>
            <w:r>
              <w:rPr>
                <w:sz w:val="24"/>
              </w:rPr>
              <w:t>用二维热传导计算程序，计算在室内外标准条件下流过图示截面的热流</w:t>
            </w:r>
            <w:r>
              <w:rPr>
                <w:i/>
                <w:iCs/>
                <w:sz w:val="24"/>
              </w:rPr>
              <w:t>q</w:t>
            </w:r>
            <w:r>
              <w:rPr>
                <w:sz w:val="24"/>
                <w:vertAlign w:val="subscript"/>
              </w:rPr>
              <w:t>ψ</w:t>
            </w:r>
            <w:r>
              <w:rPr>
                <w:sz w:val="24"/>
              </w:rPr>
              <w:t>，</w:t>
            </w:r>
            <w:r>
              <w:rPr>
                <w:i/>
                <w:iCs/>
                <w:sz w:val="24"/>
              </w:rPr>
              <w:t>q</w:t>
            </w:r>
            <w:r>
              <w:rPr>
                <w:sz w:val="24"/>
                <w:vertAlign w:val="subscript"/>
              </w:rPr>
              <w:t>ψ</w:t>
            </w:r>
            <w:r>
              <w:rPr>
                <w:sz w:val="24"/>
              </w:rPr>
              <w:t>应按下</w:t>
            </w:r>
            <w:r>
              <w:rPr>
                <w:rFonts w:hint="eastAsia"/>
                <w:sz w:val="24"/>
              </w:rPr>
              <w:t>式</w:t>
            </w:r>
            <w:r>
              <w:rPr>
                <w:sz w:val="24"/>
              </w:rPr>
              <w:t>整理：</w:t>
            </w:r>
          </w:p>
          <w:p>
            <w:pPr>
              <w:adjustRightInd w:val="0"/>
              <w:snapToGrid w:val="0"/>
              <w:spacing w:line="295" w:lineRule="auto"/>
              <w:rPr>
                <w:sz w:val="24"/>
              </w:rPr>
            </w:pPr>
            <w:r>
              <w:rPr>
                <w:position w:val="-32"/>
                <w:sz w:val="24"/>
              </w:rPr>
              <w:object>
                <v:shape id="_x0000_i1053" o:spt="75" type="#_x0000_t75" style="height:33.65pt;width:170.2pt;" o:ole="t" filled="f" o:preferrelative="t" stroked="f" coordsize="21600,21600">
                  <v:path/>
                  <v:fill on="f" focussize="0,0"/>
                  <v:stroke on="f" joinstyle="miter"/>
                  <v:imagedata r:id="rId55" o:title=""/>
                  <o:lock v:ext="edit" aspectratio="t"/>
                  <w10:wrap type="none"/>
                  <w10:anchorlock/>
                </v:shape>
                <o:OLEObject Type="Embed" ProgID="Equation.3" ShapeID="_x0000_i1053" DrawAspect="Content" ObjectID="_1468075753" r:id="rId61">
                  <o:LockedField>false</o:LockedField>
                </o:OLEObject>
              </w:object>
            </w:r>
            <w:r>
              <w:rPr>
                <w:sz w:val="24"/>
              </w:rPr>
              <w:t xml:space="preserve">                  （7.1.3-1）</w:t>
            </w:r>
          </w:p>
          <w:p>
            <w:pPr>
              <w:adjustRightInd w:val="0"/>
              <w:snapToGrid w:val="0"/>
              <w:spacing w:line="295" w:lineRule="auto"/>
              <w:rPr>
                <w:sz w:val="24"/>
              </w:rPr>
            </w:pPr>
            <w:r>
              <w:rPr>
                <w:position w:val="-14"/>
                <w:sz w:val="24"/>
              </w:rPr>
              <w:object>
                <v:shape id="_x0000_i1054" o:spt="75" type="#_x0000_t75" style="height:20.1pt;width:117.8pt;" o:ole="t" filled="f" o:preferrelative="t" stroked="f" coordsize="21600,21600">
                  <v:path/>
                  <v:fill on="f" focussize="0,0"/>
                  <v:stroke on="f" joinstyle="miter"/>
                  <v:imagedata r:id="rId57" o:title=""/>
                  <o:lock v:ext="edit" aspectratio="t"/>
                  <w10:wrap type="none"/>
                  <w10:anchorlock/>
                </v:shape>
                <o:OLEObject Type="Embed" ProgID="Equation.3" ShapeID="_x0000_i1054" DrawAspect="Content" ObjectID="_1468075754" r:id="rId62">
                  <o:LockedField>false</o:LockedField>
                </o:OLEObject>
              </w:object>
            </w:r>
            <w:r>
              <w:rPr>
                <w:sz w:val="24"/>
              </w:rPr>
              <w:t xml:space="preserve">                             </w:t>
            </w:r>
            <w:r>
              <w:rPr>
                <w:rFonts w:hint="eastAsia"/>
                <w:sz w:val="24"/>
              </w:rPr>
              <w:t xml:space="preserve">  </w:t>
            </w:r>
            <w:r>
              <w:rPr>
                <w:sz w:val="24"/>
              </w:rPr>
              <w:t>（7.1.3-</w:t>
            </w:r>
            <w:r>
              <w:rPr>
                <w:rFonts w:hint="eastAsia"/>
                <w:sz w:val="24"/>
              </w:rPr>
              <w:t>2</w:t>
            </w:r>
            <w:r>
              <w:rPr>
                <w:sz w:val="24"/>
              </w:rPr>
              <w:t>）</w:t>
            </w:r>
          </w:p>
          <w:p>
            <w:pPr>
              <w:adjustRightInd w:val="0"/>
              <w:snapToGrid w:val="0"/>
              <w:spacing w:line="295" w:lineRule="auto"/>
              <w:rPr>
                <w:sz w:val="24"/>
              </w:rPr>
            </w:pPr>
            <w:r>
              <w:rPr>
                <w:position w:val="-32"/>
                <w:sz w:val="24"/>
              </w:rPr>
              <w:object>
                <v:shape id="_x0000_i1055" o:spt="75" type="#_x0000_t75" style="height:36.95pt;width:84.15pt;" o:ole="t" filled="f" o:preferrelative="t" stroked="f" coordsize="21600,21600">
                  <v:path/>
                  <v:fill on="f" focussize="0,0"/>
                  <v:stroke on="f" joinstyle="miter"/>
                  <v:imagedata r:id="rId59" o:title=""/>
                  <o:lock v:ext="edit" aspectratio="t"/>
                  <w10:wrap type="none"/>
                  <w10:anchorlock/>
                </v:shape>
                <o:OLEObject Type="Embed" ProgID="Equation.3" ShapeID="_x0000_i1055" DrawAspect="Content" ObjectID="_1468075755" r:id="rId63">
                  <o:LockedField>false</o:LockedField>
                </o:OLEObject>
              </w:object>
            </w:r>
            <w:r>
              <w:rPr>
                <w:sz w:val="24"/>
              </w:rPr>
              <w:t xml:space="preserve">                                      （7.1.3-</w:t>
            </w:r>
            <w:r>
              <w:rPr>
                <w:rFonts w:hint="eastAsia"/>
                <w:sz w:val="24"/>
              </w:rPr>
              <w:t>3</w:t>
            </w:r>
            <w:r>
              <w:rPr>
                <w:sz w:val="24"/>
              </w:rPr>
              <w:t>）</w:t>
            </w:r>
          </w:p>
          <w:p>
            <w:pPr>
              <w:adjustRightInd w:val="0"/>
              <w:snapToGrid w:val="0"/>
              <w:spacing w:line="295" w:lineRule="auto"/>
              <w:rPr>
                <w:sz w:val="24"/>
              </w:rPr>
            </w:pPr>
            <w:r>
              <w:rPr>
                <w:sz w:val="24"/>
              </w:rPr>
              <w:t>式中</w:t>
            </w:r>
            <w:r>
              <w:rPr>
                <w:rFonts w:hint="eastAsia"/>
                <w:sz w:val="24"/>
              </w:rPr>
              <w:t>：</w:t>
            </w:r>
            <w:r>
              <w:rPr>
                <w:i/>
                <w:iCs/>
                <w:sz w:val="24"/>
              </w:rPr>
              <w:t>ψ</w:t>
            </w:r>
            <w:r>
              <w:rPr>
                <w:sz w:val="24"/>
              </w:rPr>
              <w:t>——框与玻璃（或其他镶嵌板）接缝的线传热系数［W/(m</w:t>
            </w:r>
            <w:r>
              <w:rPr>
                <w:sz w:val="24"/>
              </w:rPr>
              <w:sym w:font="UniversalMath1 BT" w:char="F02E"/>
            </w:r>
            <w:r>
              <w:rPr>
                <w:sz w:val="24"/>
              </w:rPr>
              <w:t>K)］；</w:t>
            </w:r>
          </w:p>
          <w:p>
            <w:pPr>
              <w:adjustRightInd w:val="0"/>
              <w:snapToGrid w:val="0"/>
              <w:spacing w:line="295" w:lineRule="auto"/>
              <w:ind w:firstLine="720" w:firstLineChars="300"/>
              <w:rPr>
                <w:sz w:val="24"/>
              </w:rPr>
            </w:pPr>
            <w:r>
              <w:rPr>
                <w:i/>
                <w:iCs/>
                <w:sz w:val="24"/>
              </w:rPr>
              <w:t>L</w:t>
            </w:r>
            <w:r>
              <w:rPr>
                <w:sz w:val="24"/>
                <w:vertAlign w:val="subscript"/>
              </w:rPr>
              <w:t>ψ</w:t>
            </w:r>
            <w:r>
              <w:rPr>
                <w:i/>
                <w:iCs/>
                <w:sz w:val="24"/>
                <w:vertAlign w:val="superscript"/>
              </w:rPr>
              <w:t>2</w:t>
            </w:r>
            <w:r>
              <w:rPr>
                <w:sz w:val="24"/>
                <w:vertAlign w:val="superscript"/>
              </w:rPr>
              <w:t>D</w:t>
            </w:r>
            <w:r>
              <w:rPr>
                <w:sz w:val="24"/>
              </w:rPr>
              <w:t>——</w:t>
            </w:r>
            <w:r>
              <w:rPr>
                <w:rFonts w:hint="eastAsia"/>
                <w:sz w:val="24"/>
                <w:u w:val="single"/>
              </w:rPr>
              <w:t>框截面传热藕合系数</w:t>
            </w:r>
            <w:r>
              <w:rPr>
                <w:sz w:val="24"/>
              </w:rPr>
              <w:t>［W/(m</w:t>
            </w:r>
            <w:r>
              <w:rPr>
                <w:sz w:val="24"/>
              </w:rPr>
              <w:sym w:font="UniversalMath1 BT" w:char="F02E"/>
            </w:r>
            <w:r>
              <w:rPr>
                <w:sz w:val="24"/>
              </w:rPr>
              <w:t>K)］；</w:t>
            </w:r>
          </w:p>
          <w:p>
            <w:pPr>
              <w:adjustRightInd w:val="0"/>
              <w:snapToGrid w:val="0"/>
              <w:spacing w:line="295" w:lineRule="auto"/>
              <w:ind w:firstLine="720" w:firstLineChars="300"/>
              <w:rPr>
                <w:sz w:val="24"/>
              </w:rPr>
            </w:pPr>
            <w:r>
              <w:rPr>
                <w:i/>
                <w:iCs/>
                <w:sz w:val="24"/>
              </w:rPr>
              <w:t>Ｕ</w:t>
            </w:r>
            <w:r>
              <w:rPr>
                <w:sz w:val="24"/>
                <w:vertAlign w:val="subscript"/>
              </w:rPr>
              <w:t>g</w:t>
            </w:r>
            <w:r>
              <w:rPr>
                <w:sz w:val="24"/>
              </w:rPr>
              <w:t>——玻璃的传热系数［W/(m</w:t>
            </w:r>
            <w:r>
              <w:rPr>
                <w:sz w:val="24"/>
                <w:vertAlign w:val="superscript"/>
              </w:rPr>
              <w:t>2</w:t>
            </w:r>
            <w:r>
              <w:rPr>
                <w:sz w:val="24"/>
              </w:rPr>
              <w:sym w:font="UniversalMath1 BT" w:char="F02E"/>
            </w:r>
            <w:r>
              <w:rPr>
                <w:sz w:val="24"/>
              </w:rPr>
              <w:t>K)］；</w:t>
            </w:r>
          </w:p>
          <w:p>
            <w:pPr>
              <w:adjustRightInd w:val="0"/>
              <w:snapToGrid w:val="0"/>
              <w:spacing w:line="295" w:lineRule="auto"/>
              <w:ind w:firstLine="720" w:firstLineChars="300"/>
              <w:rPr>
                <w:sz w:val="24"/>
              </w:rPr>
            </w:pPr>
            <w:r>
              <w:rPr>
                <w:i/>
                <w:iCs/>
                <w:sz w:val="24"/>
              </w:rPr>
              <w:t>b</w:t>
            </w:r>
            <w:r>
              <w:rPr>
                <w:sz w:val="24"/>
                <w:vertAlign w:val="subscript"/>
              </w:rPr>
              <w:t xml:space="preserve">g </w:t>
            </w:r>
            <w:r>
              <w:rPr>
                <w:sz w:val="24"/>
              </w:rPr>
              <w:t>——玻璃可见部分的宽度（m）。</w:t>
            </w:r>
          </w:p>
          <w:p>
            <w:pPr>
              <w:adjustRightInd w:val="0"/>
              <w:snapToGrid w:val="0"/>
              <w:spacing w:line="295" w:lineRule="auto"/>
              <w:ind w:firstLine="628" w:firstLineChars="262"/>
              <w:rPr>
                <w:sz w:val="24"/>
              </w:rPr>
            </w:pPr>
            <w:r>
              <w:rPr>
                <w:i/>
                <w:sz w:val="24"/>
              </w:rPr>
              <w:t>T</w:t>
            </w:r>
            <w:r>
              <w:rPr>
                <w:sz w:val="24"/>
                <w:vertAlign w:val="subscript"/>
              </w:rPr>
              <w:t>n,in</w:t>
            </w:r>
            <w:r>
              <w:rPr>
                <w:sz w:val="24"/>
              </w:rPr>
              <w:t>——室内环境温度（K）；</w:t>
            </w:r>
          </w:p>
          <w:p>
            <w:pPr>
              <w:adjustRightInd w:val="0"/>
              <w:snapToGrid w:val="0"/>
              <w:spacing w:line="360" w:lineRule="auto"/>
              <w:ind w:right="42" w:rightChars="20"/>
              <w:jc w:val="center"/>
              <w:rPr>
                <w:bCs/>
                <w:sz w:val="24"/>
              </w:rPr>
            </w:pPr>
            <w:r>
              <w:rPr>
                <w:i/>
                <w:sz w:val="24"/>
              </w:rPr>
              <w:t>T</w:t>
            </w:r>
            <w:r>
              <w:rPr>
                <w:sz w:val="24"/>
                <w:vertAlign w:val="subscript"/>
              </w:rPr>
              <w:t>n,out</w:t>
            </w:r>
            <w:r>
              <w:rPr>
                <w:sz w:val="24"/>
              </w:rPr>
              <w:t>——室</w:t>
            </w:r>
            <w:r>
              <w:rPr>
                <w:rFonts w:hint="eastAsia"/>
                <w:sz w:val="24"/>
              </w:rPr>
              <w:t>外</w:t>
            </w:r>
            <w:r>
              <w:rPr>
                <w:sz w:val="24"/>
              </w:rPr>
              <w:t>环境温度（K）。</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ind w:right="42" w:rightChars="20"/>
              <w:jc w:val="center"/>
              <w:rPr>
                <w:bCs/>
                <w:sz w:val="24"/>
              </w:rPr>
            </w:pPr>
            <w:r>
              <w:rPr>
                <w:sz w:val="24"/>
              </w:rPr>
              <w:t>7.2 传热控制方程</w:t>
            </w:r>
          </w:p>
        </w:tc>
        <w:tc>
          <w:tcPr>
            <w:tcW w:w="4675" w:type="dxa"/>
          </w:tcPr>
          <w:p>
            <w:pPr>
              <w:adjustRightInd w:val="0"/>
              <w:snapToGrid w:val="0"/>
              <w:spacing w:line="360" w:lineRule="auto"/>
              <w:ind w:right="42" w:rightChars="20"/>
              <w:jc w:val="center"/>
              <w:rPr>
                <w:bCs/>
                <w:sz w:val="24"/>
              </w:rPr>
            </w:pPr>
            <w:bookmarkStart w:id="63" w:name="_Toc205180531"/>
            <w:bookmarkStart w:id="64" w:name="_Toc148776835"/>
            <w:r>
              <w:rPr>
                <w:sz w:val="24"/>
              </w:rPr>
              <w:t>7.2 传热控制方程</w:t>
            </w:r>
            <w:bookmarkEnd w:id="63"/>
            <w:bookmarkEnd w:id="6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rPr>
                <w:sz w:val="24"/>
              </w:rPr>
            </w:pPr>
            <w:r>
              <w:rPr>
                <w:b/>
                <w:bCs/>
                <w:sz w:val="24"/>
              </w:rPr>
              <w:t>7.2.2</w:t>
            </w:r>
            <w:r>
              <w:rPr>
                <w:sz w:val="24"/>
              </w:rPr>
              <w:t>采用二维稳态热传导方程求解框截面的温度和热流分布时，截面</w:t>
            </w:r>
            <w:r>
              <w:rPr>
                <w:rFonts w:hint="eastAsia"/>
                <w:sz w:val="24"/>
              </w:rPr>
              <w:t>的</w:t>
            </w:r>
            <w:r>
              <w:rPr>
                <w:sz w:val="24"/>
              </w:rPr>
              <w:t>网格划分</w:t>
            </w:r>
            <w:r>
              <w:rPr>
                <w:rFonts w:hint="eastAsia"/>
                <w:sz w:val="24"/>
              </w:rPr>
              <w:t>及计算精度原则</w:t>
            </w:r>
            <w:r>
              <w:rPr>
                <w:sz w:val="24"/>
              </w:rPr>
              <w:t>应</w:t>
            </w:r>
            <w:r>
              <w:rPr>
                <w:rFonts w:hint="eastAsia"/>
                <w:sz w:val="24"/>
              </w:rPr>
              <w:t>符合下列规定</w:t>
            </w:r>
            <w:r>
              <w:rPr>
                <w:sz w:val="24"/>
              </w:rPr>
              <w:t>：</w:t>
            </w:r>
          </w:p>
          <w:p>
            <w:pPr>
              <w:adjustRightInd w:val="0"/>
              <w:snapToGrid w:val="0"/>
              <w:spacing w:line="360" w:lineRule="auto"/>
              <w:ind w:left="435"/>
              <w:rPr>
                <w:sz w:val="24"/>
              </w:rPr>
            </w:pPr>
            <w:r>
              <w:rPr>
                <w:b/>
                <w:bCs/>
                <w:sz w:val="24"/>
              </w:rPr>
              <w:t xml:space="preserve">1 </w:t>
            </w:r>
            <w:r>
              <w:rPr>
                <w:sz w:val="24"/>
              </w:rPr>
              <w:t>任何一个网格内部只能含有一种材料；</w:t>
            </w:r>
          </w:p>
          <w:p>
            <w:pPr>
              <w:adjustRightInd w:val="0"/>
              <w:snapToGrid w:val="0"/>
              <w:spacing w:line="360" w:lineRule="auto"/>
              <w:ind w:firstLine="482" w:firstLineChars="200"/>
              <w:rPr>
                <w:sz w:val="24"/>
              </w:rPr>
            </w:pPr>
            <w:r>
              <w:rPr>
                <w:b/>
                <w:bCs/>
                <w:sz w:val="24"/>
              </w:rPr>
              <w:t>2</w:t>
            </w:r>
            <w:r>
              <w:rPr>
                <w:sz w:val="24"/>
              </w:rPr>
              <w:t>网格的疏密程度应根据温度分布变化的剧烈程度而定，应根据经验判断，温度变化剧烈的地方网格应密些，温度变化平缓的地方网格可稀疏一些；</w:t>
            </w:r>
          </w:p>
          <w:p>
            <w:pPr>
              <w:adjustRightInd w:val="0"/>
              <w:snapToGrid w:val="0"/>
              <w:spacing w:line="360" w:lineRule="auto"/>
              <w:ind w:firstLine="482" w:firstLineChars="200"/>
              <w:rPr>
                <w:sz w:val="24"/>
              </w:rPr>
            </w:pPr>
            <w:r>
              <w:rPr>
                <w:b/>
                <w:bCs/>
                <w:sz w:val="24"/>
              </w:rPr>
              <w:t>3</w:t>
            </w:r>
            <w:r>
              <w:rPr>
                <w:sz w:val="24"/>
              </w:rPr>
              <w:t>当进一步细分网格，流经窗框横截面边界的热流不再发生明显变化时，该网格的疏密程度可认为是适当的；</w:t>
            </w:r>
          </w:p>
          <w:p>
            <w:pPr>
              <w:adjustRightInd w:val="0"/>
              <w:snapToGrid w:val="0"/>
              <w:spacing w:line="360" w:lineRule="auto"/>
              <w:ind w:firstLine="412" w:firstLineChars="171"/>
              <w:rPr>
                <w:sz w:val="24"/>
              </w:rPr>
            </w:pPr>
            <w:r>
              <w:rPr>
                <w:b/>
                <w:bCs/>
                <w:sz w:val="24"/>
              </w:rPr>
              <w:t>4</w:t>
            </w:r>
            <w:r>
              <w:rPr>
                <w:sz w:val="24"/>
              </w:rPr>
              <w:t>可用若干段折线近似代替实际的曲线。</w:t>
            </w:r>
          </w:p>
          <w:p>
            <w:pPr>
              <w:adjustRightInd w:val="0"/>
              <w:snapToGrid w:val="0"/>
              <w:spacing w:line="360" w:lineRule="auto"/>
              <w:ind w:right="42" w:rightChars="20"/>
              <w:rPr>
                <w:sz w:val="24"/>
              </w:rPr>
            </w:pPr>
          </w:p>
        </w:tc>
        <w:tc>
          <w:tcPr>
            <w:tcW w:w="4675" w:type="dxa"/>
          </w:tcPr>
          <w:p>
            <w:pPr>
              <w:adjustRightInd w:val="0"/>
              <w:snapToGrid w:val="0"/>
              <w:spacing w:line="360" w:lineRule="auto"/>
              <w:rPr>
                <w:sz w:val="24"/>
              </w:rPr>
            </w:pPr>
            <w:r>
              <w:rPr>
                <w:b/>
                <w:bCs/>
                <w:sz w:val="24"/>
              </w:rPr>
              <w:t>7.2.2</w:t>
            </w:r>
            <w:r>
              <w:rPr>
                <w:sz w:val="24"/>
              </w:rPr>
              <w:t>采用二维稳态热传导方程求解框截面的温度和热流分布时，截面</w:t>
            </w:r>
            <w:r>
              <w:rPr>
                <w:rFonts w:hint="eastAsia"/>
                <w:sz w:val="24"/>
              </w:rPr>
              <w:t>的</w:t>
            </w:r>
            <w:r>
              <w:rPr>
                <w:sz w:val="24"/>
              </w:rPr>
              <w:t>网格划分</w:t>
            </w:r>
            <w:r>
              <w:rPr>
                <w:rFonts w:hint="eastAsia"/>
                <w:sz w:val="24"/>
              </w:rPr>
              <w:t>及计算精度原则</w:t>
            </w:r>
            <w:r>
              <w:rPr>
                <w:sz w:val="24"/>
              </w:rPr>
              <w:t>应</w:t>
            </w:r>
            <w:r>
              <w:rPr>
                <w:rFonts w:hint="eastAsia"/>
                <w:sz w:val="24"/>
              </w:rPr>
              <w:t>符合下列规定</w:t>
            </w:r>
            <w:r>
              <w:rPr>
                <w:sz w:val="24"/>
              </w:rPr>
              <w:t>：</w:t>
            </w:r>
          </w:p>
          <w:p>
            <w:pPr>
              <w:adjustRightInd w:val="0"/>
              <w:snapToGrid w:val="0"/>
              <w:spacing w:line="360" w:lineRule="auto"/>
              <w:ind w:left="15" w:firstLine="422" w:firstLineChars="175"/>
              <w:rPr>
                <w:sz w:val="24"/>
              </w:rPr>
            </w:pPr>
            <w:r>
              <w:rPr>
                <w:b/>
                <w:bCs/>
                <w:sz w:val="24"/>
              </w:rPr>
              <w:t xml:space="preserve">1 </w:t>
            </w:r>
            <w:r>
              <w:rPr>
                <w:sz w:val="24"/>
              </w:rPr>
              <w:t>任何一个网格内部只能含有一种材料；</w:t>
            </w:r>
          </w:p>
          <w:p>
            <w:pPr>
              <w:adjustRightInd w:val="0"/>
              <w:snapToGrid w:val="0"/>
              <w:spacing w:line="360" w:lineRule="auto"/>
              <w:ind w:firstLine="482" w:firstLineChars="200"/>
              <w:rPr>
                <w:sz w:val="24"/>
              </w:rPr>
            </w:pPr>
            <w:r>
              <w:rPr>
                <w:b/>
                <w:bCs/>
                <w:sz w:val="24"/>
              </w:rPr>
              <w:t>2</w:t>
            </w:r>
            <w:r>
              <w:rPr>
                <w:sz w:val="24"/>
              </w:rPr>
              <w:t>网格的疏密程度应根据温度分布变化的剧烈程度而定，应根据经验判断，温度变化剧烈的地方网格应密些，温度变化平缓的地方网格可稀疏一些；</w:t>
            </w:r>
          </w:p>
          <w:p>
            <w:pPr>
              <w:adjustRightInd w:val="0"/>
              <w:snapToGrid w:val="0"/>
              <w:spacing w:line="360" w:lineRule="auto"/>
              <w:ind w:firstLine="482" w:firstLineChars="200"/>
              <w:rPr>
                <w:sz w:val="24"/>
              </w:rPr>
            </w:pPr>
            <w:r>
              <w:rPr>
                <w:b/>
                <w:bCs/>
                <w:sz w:val="24"/>
              </w:rPr>
              <w:t>3</w:t>
            </w:r>
            <w:r>
              <w:rPr>
                <w:sz w:val="24"/>
              </w:rPr>
              <w:t>当进一步细分网格，流经窗框横截面边界的热流不再发生明显变化时，该网格的疏密程度可认为是适当的；</w:t>
            </w:r>
          </w:p>
          <w:p>
            <w:pPr>
              <w:adjustRightInd w:val="0"/>
              <w:snapToGrid w:val="0"/>
              <w:spacing w:line="360" w:lineRule="auto"/>
              <w:ind w:left="-8" w:firstLine="441" w:firstLineChars="183"/>
              <w:rPr>
                <w:sz w:val="24"/>
              </w:rPr>
            </w:pPr>
            <w:r>
              <w:rPr>
                <w:b/>
                <w:bCs/>
                <w:sz w:val="24"/>
              </w:rPr>
              <w:t>4</w:t>
            </w:r>
            <w:r>
              <w:rPr>
                <w:sz w:val="24"/>
              </w:rPr>
              <w:t>可用若干段折线近似代替实际的曲线</w:t>
            </w:r>
            <w:r>
              <w:rPr>
                <w:rFonts w:hint="eastAsia"/>
                <w:sz w:val="24"/>
                <w:u w:val="single"/>
              </w:rPr>
              <w:t>；</w:t>
            </w:r>
          </w:p>
          <w:p>
            <w:pPr>
              <w:adjustRightInd w:val="0"/>
              <w:snapToGrid w:val="0"/>
              <w:spacing w:line="360" w:lineRule="auto"/>
              <w:ind w:firstLine="436" w:firstLineChars="181"/>
              <w:rPr>
                <w:sz w:val="24"/>
              </w:rPr>
            </w:pPr>
            <w:r>
              <w:rPr>
                <w:rFonts w:hint="eastAsia"/>
                <w:b/>
                <w:bCs/>
                <w:sz w:val="24"/>
                <w:u w:val="single"/>
              </w:rPr>
              <w:t>5</w:t>
            </w:r>
            <w:r>
              <w:rPr>
                <w:sz w:val="24"/>
                <w:u w:val="single"/>
              </w:rPr>
              <w:t xml:space="preserve"> </w:t>
            </w:r>
            <w:r>
              <w:rPr>
                <w:rFonts w:hint="eastAsia"/>
                <w:sz w:val="24"/>
                <w:u w:val="single"/>
              </w:rPr>
              <w:t>网格划分应满足框传热系数迭代计算误差小于</w:t>
            </w:r>
            <w:r>
              <w:rPr>
                <w:sz w:val="24"/>
                <w:u w:val="single"/>
              </w:rPr>
              <w:t>1%</w:t>
            </w:r>
            <w:r>
              <w:rPr>
                <w:rFonts w:hint="eastAsia"/>
                <w:sz w:val="24"/>
                <w:u w:val="single"/>
              </w:rPr>
              <w:t>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jc w:val="center"/>
              <w:rPr>
                <w:bCs/>
                <w:sz w:val="24"/>
              </w:rPr>
            </w:pPr>
            <w:bookmarkStart w:id="65" w:name="_Toc148776837"/>
            <w:bookmarkStart w:id="66" w:name="_Toc205180533"/>
            <w:r>
              <w:rPr>
                <w:bCs/>
                <w:sz w:val="24"/>
              </w:rPr>
              <w:t>7.4封闭空腔的传热</w:t>
            </w:r>
            <w:bookmarkEnd w:id="65"/>
            <w:bookmarkEnd w:id="66"/>
          </w:p>
        </w:tc>
        <w:tc>
          <w:tcPr>
            <w:tcW w:w="4675" w:type="dxa"/>
          </w:tcPr>
          <w:p>
            <w:pPr>
              <w:adjustRightInd w:val="0"/>
              <w:snapToGrid w:val="0"/>
              <w:spacing w:line="360" w:lineRule="auto"/>
              <w:jc w:val="center"/>
              <w:rPr>
                <w:bCs/>
                <w:sz w:val="24"/>
              </w:rPr>
            </w:pPr>
            <w:r>
              <w:rPr>
                <w:bCs/>
                <w:sz w:val="24"/>
              </w:rPr>
              <w:t>7.4封闭空腔的传热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rPr>
                <w:sz w:val="24"/>
              </w:rPr>
            </w:pPr>
            <w:r>
              <w:rPr>
                <w:b/>
                <w:bCs/>
                <w:sz w:val="24"/>
              </w:rPr>
              <w:t>7.4.3</w:t>
            </w:r>
            <w:r>
              <w:rPr>
                <w:sz w:val="24"/>
              </w:rPr>
              <w:t xml:space="preserve"> 热流朝上的矩形封闭空腔（图7.4.3）的努谢尔特数取决于空腔的高宽比</w:t>
            </w:r>
            <w:r>
              <w:rPr>
                <w:i/>
                <w:iCs/>
                <w:sz w:val="24"/>
                <w:bdr w:val="single" w:color="auto" w:sz="4" w:space="0"/>
              </w:rPr>
              <w:t>L</w:t>
            </w:r>
            <w:r>
              <w:rPr>
                <w:sz w:val="24"/>
                <w:bdr w:val="single" w:color="auto" w:sz="4" w:space="0"/>
                <w:vertAlign w:val="subscript"/>
              </w:rPr>
              <w:t>v</w:t>
            </w:r>
            <w:r>
              <w:rPr>
                <w:i/>
                <w:iCs/>
                <w:sz w:val="24"/>
                <w:bdr w:val="single" w:color="auto" w:sz="4" w:space="0"/>
              </w:rPr>
              <w:t>/L</w:t>
            </w:r>
            <w:r>
              <w:rPr>
                <w:sz w:val="24"/>
                <w:bdr w:val="single" w:color="auto" w:sz="4" w:space="0"/>
                <w:vertAlign w:val="subscript"/>
              </w:rPr>
              <w:t>h</w:t>
            </w:r>
            <w:r>
              <w:rPr>
                <w:sz w:val="24"/>
              </w:rPr>
              <w:t>，其中</w:t>
            </w:r>
            <w:r>
              <w:rPr>
                <w:i/>
                <w:iCs/>
                <w:sz w:val="24"/>
              </w:rPr>
              <w:t>L</w:t>
            </w:r>
            <w:r>
              <w:rPr>
                <w:sz w:val="24"/>
                <w:vertAlign w:val="subscript"/>
              </w:rPr>
              <w:t>v</w:t>
            </w:r>
            <w:r>
              <w:rPr>
                <w:sz w:val="24"/>
              </w:rPr>
              <w:t>和</w:t>
            </w:r>
            <w:r>
              <w:rPr>
                <w:i/>
                <w:iCs/>
                <w:sz w:val="24"/>
              </w:rPr>
              <w:t>L</w:t>
            </w:r>
            <w:r>
              <w:rPr>
                <w:sz w:val="24"/>
                <w:vertAlign w:val="subscript"/>
              </w:rPr>
              <w:t>h</w:t>
            </w:r>
            <w:r>
              <w:rPr>
                <w:sz w:val="24"/>
              </w:rPr>
              <w:t>为空腔垂直和水平方向的尺寸。</w:t>
            </w:r>
          </w:p>
          <w:p>
            <w:pPr>
              <w:adjustRightInd w:val="0"/>
              <w:snapToGrid w:val="0"/>
              <w:spacing w:line="360" w:lineRule="auto"/>
              <w:ind w:firstLine="480" w:firstLineChars="200"/>
              <w:rPr>
                <w:sz w:val="24"/>
              </w:rPr>
            </w:pPr>
            <w:r>
              <w:rPr>
                <w:sz w:val="24"/>
              </w:rPr>
              <w:t>1 当</w:t>
            </w:r>
            <w:r>
              <w:rPr>
                <w:i/>
                <w:iCs/>
                <w:sz w:val="24"/>
                <w:bdr w:val="single" w:color="auto" w:sz="4" w:space="0"/>
              </w:rPr>
              <w:t>L</w:t>
            </w:r>
            <w:r>
              <w:rPr>
                <w:sz w:val="24"/>
                <w:bdr w:val="single" w:color="auto" w:sz="4" w:space="0"/>
                <w:vertAlign w:val="subscript"/>
              </w:rPr>
              <w:t>v</w:t>
            </w:r>
            <w:r>
              <w:rPr>
                <w:i/>
                <w:iCs/>
                <w:sz w:val="24"/>
                <w:bdr w:val="single" w:color="auto" w:sz="4" w:space="0"/>
              </w:rPr>
              <w:t>/L</w:t>
            </w:r>
            <w:r>
              <w:rPr>
                <w:sz w:val="24"/>
                <w:bdr w:val="single" w:color="auto" w:sz="4" w:space="0"/>
                <w:vertAlign w:val="subscript"/>
              </w:rPr>
              <w:t>h</w:t>
            </w:r>
            <w:r>
              <w:rPr>
                <w:rFonts w:hint="eastAsia" w:ascii="宋体" w:hAnsi="宋体"/>
                <w:sz w:val="24"/>
                <w:bdr w:val="single" w:color="auto" w:sz="4" w:space="0"/>
              </w:rPr>
              <w:t>＜</w:t>
            </w:r>
            <w:r>
              <w:rPr>
                <w:sz w:val="24"/>
                <w:bdr w:val="single" w:color="auto" w:sz="4" w:space="0"/>
              </w:rPr>
              <w:t>1</w:t>
            </w:r>
            <w:r>
              <w:rPr>
                <w:sz w:val="24"/>
              </w:rPr>
              <w:t>时，其努谢尔特数应为：</w:t>
            </w:r>
          </w:p>
          <w:p>
            <w:pPr>
              <w:adjustRightInd w:val="0"/>
              <w:snapToGrid w:val="0"/>
              <w:spacing w:line="360" w:lineRule="auto"/>
              <w:ind w:firstLine="480" w:firstLineChars="200"/>
              <w:rPr>
                <w:sz w:val="24"/>
              </w:rPr>
            </w:pPr>
            <w:r>
              <w:rPr>
                <w:sz w:val="24"/>
              </w:rPr>
              <w:t>2 当</w:t>
            </w:r>
            <w:r>
              <w:rPr>
                <w:sz w:val="24"/>
                <w:bdr w:val="single" w:color="auto" w:sz="4" w:space="0"/>
              </w:rPr>
              <w:t>1</w:t>
            </w:r>
            <w:r>
              <w:rPr>
                <w:rFonts w:hint="eastAsia" w:ascii="宋体" w:hAnsi="宋体"/>
                <w:sz w:val="24"/>
                <w:bdr w:val="single" w:color="auto" w:sz="4" w:space="0"/>
              </w:rPr>
              <w:t>＜</w:t>
            </w:r>
            <w:r>
              <w:rPr>
                <w:i/>
                <w:iCs/>
                <w:sz w:val="24"/>
                <w:bdr w:val="single" w:color="auto" w:sz="4" w:space="0"/>
              </w:rPr>
              <w:t>L</w:t>
            </w:r>
            <w:r>
              <w:rPr>
                <w:sz w:val="24"/>
                <w:bdr w:val="single" w:color="auto" w:sz="4" w:space="0"/>
                <w:vertAlign w:val="subscript"/>
              </w:rPr>
              <w:t>v</w:t>
            </w:r>
            <w:r>
              <w:rPr>
                <w:i/>
                <w:iCs/>
                <w:sz w:val="24"/>
                <w:bdr w:val="single" w:color="auto" w:sz="4" w:space="0"/>
              </w:rPr>
              <w:t>/L</w:t>
            </w:r>
            <w:r>
              <w:rPr>
                <w:sz w:val="24"/>
                <w:bdr w:val="single" w:color="auto" w:sz="4" w:space="0"/>
                <w:vertAlign w:val="subscript"/>
              </w:rPr>
              <w:t>h</w:t>
            </w:r>
            <w:r>
              <w:rPr>
                <w:i/>
                <w:iCs/>
                <w:sz w:val="24"/>
                <w:bdr w:val="single" w:color="auto" w:sz="4" w:space="0"/>
                <w:vertAlign w:val="subscript"/>
              </w:rPr>
              <w:t xml:space="preserve"> </w:t>
            </w:r>
            <w:r>
              <w:rPr>
                <w:rFonts w:hint="eastAsia" w:ascii="宋体" w:hAnsi="宋体"/>
                <w:sz w:val="24"/>
                <w:bdr w:val="single" w:color="auto" w:sz="4" w:space="0"/>
              </w:rPr>
              <w:t>＜</w:t>
            </w:r>
            <w:r>
              <w:rPr>
                <w:sz w:val="24"/>
                <w:bdr w:val="single" w:color="auto" w:sz="4" w:space="0"/>
              </w:rPr>
              <w:t>5</w:t>
            </w:r>
            <w:r>
              <w:rPr>
                <w:sz w:val="24"/>
              </w:rPr>
              <w:t>时，其努谢尔特数应</w:t>
            </w:r>
            <w:r>
              <w:rPr>
                <w:rFonts w:hint="eastAsia"/>
                <w:sz w:val="24"/>
              </w:rPr>
              <w:t>按下列公式计算</w:t>
            </w:r>
            <w:r>
              <w:rPr>
                <w:sz w:val="24"/>
              </w:rPr>
              <w:t>：</w:t>
            </w:r>
          </w:p>
          <w:p>
            <w:pPr>
              <w:adjustRightInd w:val="0"/>
              <w:snapToGrid w:val="0"/>
              <w:spacing w:line="360" w:lineRule="auto"/>
              <w:ind w:firstLine="480" w:firstLineChars="200"/>
              <w:rPr>
                <w:b/>
                <w:bCs/>
                <w:sz w:val="24"/>
              </w:rPr>
            </w:pPr>
            <w:r>
              <w:rPr>
                <w:sz w:val="24"/>
              </w:rPr>
              <w:t>3 当</w:t>
            </w:r>
            <w:r>
              <w:rPr>
                <w:i/>
                <w:iCs/>
                <w:sz w:val="24"/>
                <w:bdr w:val="single" w:color="auto" w:sz="4" w:space="0"/>
              </w:rPr>
              <w:t>L</w:t>
            </w:r>
            <w:r>
              <w:rPr>
                <w:sz w:val="24"/>
                <w:bdr w:val="single" w:color="auto" w:sz="4" w:space="0"/>
                <w:vertAlign w:val="subscript"/>
              </w:rPr>
              <w:t>v</w:t>
            </w:r>
            <w:r>
              <w:rPr>
                <w:i/>
                <w:iCs/>
                <w:sz w:val="24"/>
                <w:bdr w:val="single" w:color="auto" w:sz="4" w:space="0"/>
              </w:rPr>
              <w:t>/L</w:t>
            </w:r>
            <w:r>
              <w:rPr>
                <w:sz w:val="24"/>
                <w:bdr w:val="single" w:color="auto" w:sz="4" w:space="0"/>
                <w:vertAlign w:val="subscript"/>
              </w:rPr>
              <w:t>h</w:t>
            </w:r>
            <w:r>
              <w:rPr>
                <w:i/>
                <w:iCs/>
                <w:sz w:val="24"/>
                <w:bdr w:val="single" w:color="auto" w:sz="4" w:space="0"/>
                <w:vertAlign w:val="subscript"/>
              </w:rPr>
              <w:t xml:space="preserve"> </w:t>
            </w:r>
            <w:r>
              <w:rPr>
                <w:sz w:val="24"/>
                <w:bdr w:val="single" w:color="auto" w:sz="4" w:space="0"/>
              </w:rPr>
              <w:t>＞ 5</w:t>
            </w:r>
            <w:r>
              <w:rPr>
                <w:sz w:val="24"/>
              </w:rPr>
              <w:t>时，努谢尔特数应按下式计算：</w:t>
            </w:r>
          </w:p>
        </w:tc>
        <w:tc>
          <w:tcPr>
            <w:tcW w:w="4675" w:type="dxa"/>
          </w:tcPr>
          <w:p>
            <w:pPr>
              <w:adjustRightInd w:val="0"/>
              <w:snapToGrid w:val="0"/>
              <w:spacing w:line="360" w:lineRule="auto"/>
              <w:rPr>
                <w:sz w:val="24"/>
              </w:rPr>
            </w:pPr>
            <w:r>
              <w:rPr>
                <w:b/>
                <w:bCs/>
                <w:sz w:val="24"/>
              </w:rPr>
              <w:t>7.4.3</w:t>
            </w:r>
            <w:r>
              <w:rPr>
                <w:sz w:val="24"/>
              </w:rPr>
              <w:t xml:space="preserve"> 热流朝上的矩形封闭空腔（图7.4.3）的努谢尔特数取决于空腔的高宽比</w:t>
            </w:r>
            <w:r>
              <w:rPr>
                <w:i/>
                <w:iCs/>
                <w:sz w:val="24"/>
                <w:u w:val="single"/>
              </w:rPr>
              <w:t>L</w:t>
            </w:r>
            <w:r>
              <w:rPr>
                <w:sz w:val="24"/>
                <w:u w:val="single"/>
                <w:vertAlign w:val="subscript"/>
              </w:rPr>
              <w:t>h</w:t>
            </w:r>
            <w:r>
              <w:rPr>
                <w:i/>
                <w:iCs/>
                <w:sz w:val="24"/>
                <w:u w:val="single"/>
              </w:rPr>
              <w:t>/L</w:t>
            </w:r>
            <w:r>
              <w:rPr>
                <w:sz w:val="24"/>
                <w:u w:val="single"/>
                <w:vertAlign w:val="subscript"/>
              </w:rPr>
              <w:t>v</w:t>
            </w:r>
            <w:r>
              <w:rPr>
                <w:sz w:val="24"/>
              </w:rPr>
              <w:t>，其中</w:t>
            </w:r>
            <w:r>
              <w:rPr>
                <w:i/>
                <w:iCs/>
                <w:sz w:val="24"/>
                <w:u w:val="single"/>
              </w:rPr>
              <w:t>L</w:t>
            </w:r>
            <w:r>
              <w:rPr>
                <w:sz w:val="24"/>
                <w:u w:val="single"/>
                <w:vertAlign w:val="subscript"/>
              </w:rPr>
              <w:t>v</w:t>
            </w:r>
            <w:r>
              <w:rPr>
                <w:sz w:val="24"/>
              </w:rPr>
              <w:t>和</w:t>
            </w:r>
            <w:r>
              <w:rPr>
                <w:i/>
                <w:iCs/>
                <w:sz w:val="24"/>
                <w:u w:val="single"/>
              </w:rPr>
              <w:t>L</w:t>
            </w:r>
            <w:r>
              <w:rPr>
                <w:sz w:val="24"/>
                <w:u w:val="single"/>
                <w:vertAlign w:val="subscript"/>
              </w:rPr>
              <w:t>h</w:t>
            </w:r>
            <w:r>
              <w:rPr>
                <w:sz w:val="24"/>
              </w:rPr>
              <w:t>为空腔垂直和水平方向的尺寸。</w:t>
            </w:r>
          </w:p>
          <w:p>
            <w:pPr>
              <w:adjustRightInd w:val="0"/>
              <w:snapToGrid w:val="0"/>
              <w:spacing w:line="360" w:lineRule="auto"/>
              <w:ind w:firstLine="482" w:firstLineChars="200"/>
              <w:rPr>
                <w:sz w:val="24"/>
              </w:rPr>
            </w:pPr>
            <w:r>
              <w:rPr>
                <w:b/>
                <w:bCs/>
                <w:sz w:val="24"/>
              </w:rPr>
              <w:t>1</w:t>
            </w:r>
            <w:r>
              <w:rPr>
                <w:sz w:val="24"/>
              </w:rPr>
              <w:t xml:space="preserve"> 当</w:t>
            </w:r>
            <w:r>
              <w:rPr>
                <w:i/>
                <w:iCs/>
                <w:sz w:val="24"/>
                <w:u w:val="single"/>
              </w:rPr>
              <w:t>L</w:t>
            </w:r>
            <w:r>
              <w:rPr>
                <w:rFonts w:hint="eastAsia"/>
                <w:sz w:val="24"/>
                <w:u w:val="single"/>
                <w:vertAlign w:val="subscript"/>
              </w:rPr>
              <w:t>h</w:t>
            </w:r>
            <w:r>
              <w:rPr>
                <w:i/>
                <w:iCs/>
                <w:sz w:val="24"/>
                <w:u w:val="single"/>
              </w:rPr>
              <w:t>/L</w:t>
            </w:r>
            <w:r>
              <w:rPr>
                <w:rFonts w:hint="eastAsia"/>
                <w:sz w:val="24"/>
                <w:u w:val="single"/>
                <w:vertAlign w:val="subscript"/>
              </w:rPr>
              <w:t>v</w:t>
            </w:r>
            <w:r>
              <w:rPr>
                <w:rFonts w:hint="eastAsia" w:ascii="宋体" w:hAnsi="宋体"/>
                <w:sz w:val="24"/>
                <w:u w:val="single"/>
              </w:rPr>
              <w:t>≤</w:t>
            </w:r>
            <w:r>
              <w:rPr>
                <w:sz w:val="24"/>
                <w:u w:val="single"/>
              </w:rPr>
              <w:t>1</w:t>
            </w:r>
            <w:r>
              <w:rPr>
                <w:sz w:val="24"/>
              </w:rPr>
              <w:t>时，其努谢尔特数应为：</w:t>
            </w:r>
          </w:p>
          <w:p>
            <w:pPr>
              <w:adjustRightInd w:val="0"/>
              <w:snapToGrid w:val="0"/>
              <w:spacing w:line="360" w:lineRule="auto"/>
              <w:ind w:firstLine="482" w:firstLineChars="200"/>
              <w:rPr>
                <w:sz w:val="24"/>
              </w:rPr>
            </w:pPr>
            <w:r>
              <w:rPr>
                <w:b/>
                <w:bCs/>
                <w:sz w:val="24"/>
              </w:rPr>
              <w:t>2</w:t>
            </w:r>
            <w:r>
              <w:rPr>
                <w:sz w:val="24"/>
              </w:rPr>
              <w:t xml:space="preserve"> 当</w:t>
            </w:r>
            <w:r>
              <w:rPr>
                <w:sz w:val="24"/>
                <w:u w:val="single"/>
              </w:rPr>
              <w:t>1</w:t>
            </w:r>
            <w:r>
              <w:rPr>
                <w:rFonts w:hint="eastAsia" w:ascii="宋体" w:hAnsi="宋体"/>
                <w:sz w:val="24"/>
                <w:u w:val="single"/>
              </w:rPr>
              <w:t>＜</w:t>
            </w:r>
            <w:r>
              <w:rPr>
                <w:i/>
                <w:iCs/>
                <w:sz w:val="24"/>
                <w:u w:val="single"/>
              </w:rPr>
              <w:t>L</w:t>
            </w:r>
            <w:r>
              <w:rPr>
                <w:rFonts w:hint="eastAsia"/>
                <w:sz w:val="24"/>
                <w:u w:val="single"/>
                <w:vertAlign w:val="subscript"/>
              </w:rPr>
              <w:t>h</w:t>
            </w:r>
            <w:r>
              <w:rPr>
                <w:i/>
                <w:iCs/>
                <w:sz w:val="24"/>
                <w:u w:val="single"/>
              </w:rPr>
              <w:t>/L</w:t>
            </w:r>
            <w:r>
              <w:rPr>
                <w:rFonts w:hint="eastAsia"/>
                <w:sz w:val="24"/>
                <w:u w:val="single"/>
                <w:vertAlign w:val="subscript"/>
              </w:rPr>
              <w:t>v</w:t>
            </w:r>
            <w:r>
              <w:rPr>
                <w:rFonts w:hint="eastAsia" w:ascii="宋体" w:hAnsi="宋体"/>
                <w:sz w:val="24"/>
                <w:u w:val="single"/>
              </w:rPr>
              <w:t>≤</w:t>
            </w:r>
            <w:r>
              <w:rPr>
                <w:sz w:val="24"/>
                <w:u w:val="single"/>
              </w:rPr>
              <w:t>5</w:t>
            </w:r>
            <w:r>
              <w:rPr>
                <w:sz w:val="24"/>
              </w:rPr>
              <w:t>时，其努谢尔特数应</w:t>
            </w:r>
            <w:r>
              <w:rPr>
                <w:rFonts w:hint="eastAsia"/>
                <w:sz w:val="24"/>
              </w:rPr>
              <w:t>按下列公式计算</w:t>
            </w:r>
            <w:r>
              <w:rPr>
                <w:sz w:val="24"/>
              </w:rPr>
              <w:t>：</w:t>
            </w:r>
          </w:p>
          <w:p>
            <w:pPr>
              <w:adjustRightInd w:val="0"/>
              <w:snapToGrid w:val="0"/>
              <w:spacing w:line="360" w:lineRule="auto"/>
              <w:ind w:firstLine="482" w:firstLineChars="200"/>
              <w:rPr>
                <w:b/>
                <w:bCs/>
                <w:sz w:val="24"/>
              </w:rPr>
            </w:pPr>
            <w:r>
              <w:rPr>
                <w:b/>
                <w:bCs/>
                <w:sz w:val="24"/>
              </w:rPr>
              <w:t>3</w:t>
            </w:r>
            <w:r>
              <w:rPr>
                <w:sz w:val="24"/>
              </w:rPr>
              <w:t xml:space="preserve"> 当</w:t>
            </w:r>
            <w:r>
              <w:rPr>
                <w:i/>
                <w:iCs/>
                <w:sz w:val="24"/>
                <w:u w:val="single"/>
              </w:rPr>
              <w:t>L</w:t>
            </w:r>
            <w:r>
              <w:rPr>
                <w:rFonts w:hint="eastAsia"/>
                <w:sz w:val="24"/>
                <w:u w:val="single"/>
                <w:vertAlign w:val="subscript"/>
              </w:rPr>
              <w:t>h</w:t>
            </w:r>
            <w:r>
              <w:rPr>
                <w:i/>
                <w:iCs/>
                <w:sz w:val="24"/>
                <w:u w:val="single"/>
              </w:rPr>
              <w:t>/L</w:t>
            </w:r>
            <w:r>
              <w:rPr>
                <w:rFonts w:hint="eastAsia"/>
                <w:sz w:val="24"/>
                <w:u w:val="single"/>
                <w:vertAlign w:val="subscript"/>
              </w:rPr>
              <w:t>v</w:t>
            </w:r>
            <w:r>
              <w:rPr>
                <w:sz w:val="24"/>
                <w:u w:val="single"/>
              </w:rPr>
              <w:t>＞ 5</w:t>
            </w:r>
            <w:r>
              <w:rPr>
                <w:sz w:val="24"/>
              </w:rPr>
              <w:t>时，努谢尔特数应按下式计算：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7" w:hRule="atLeast"/>
          <w:jc w:val="center"/>
        </w:trPr>
        <w:tc>
          <w:tcPr>
            <w:tcW w:w="4675" w:type="dxa"/>
          </w:tcPr>
          <w:p>
            <w:pPr>
              <w:adjustRightInd w:val="0"/>
              <w:snapToGrid w:val="0"/>
              <w:spacing w:line="360" w:lineRule="auto"/>
              <w:rPr>
                <w:sz w:val="24"/>
              </w:rPr>
            </w:pPr>
            <w:r>
              <w:rPr>
                <w:b/>
                <w:bCs/>
                <w:sz w:val="24"/>
              </w:rPr>
              <w:t>7.4.</w:t>
            </w:r>
            <w:r>
              <w:rPr>
                <w:rFonts w:hint="eastAsia"/>
                <w:b/>
                <w:bCs/>
                <w:sz w:val="24"/>
              </w:rPr>
              <w:t xml:space="preserve">9 </w:t>
            </w:r>
            <w:r>
              <w:rPr>
                <w:sz w:val="24"/>
              </w:rPr>
              <w:t>转换后空腔的热流方向应由空腔的垂直和水平表面之间温差来确定，并应</w:t>
            </w:r>
            <w:r>
              <w:rPr>
                <w:rFonts w:hint="eastAsia"/>
                <w:sz w:val="24"/>
              </w:rPr>
              <w:t>符合</w:t>
            </w:r>
            <w:r>
              <w:rPr>
                <w:sz w:val="24"/>
              </w:rPr>
              <w:t>下列规</w:t>
            </w:r>
            <w:r>
              <w:rPr>
                <w:rFonts w:hint="eastAsia"/>
                <w:sz w:val="24"/>
              </w:rPr>
              <w:t>定</w:t>
            </w:r>
            <w:r>
              <w:rPr>
                <w:sz w:val="24"/>
              </w:rPr>
              <w:t>：</w:t>
            </w:r>
          </w:p>
          <w:p>
            <w:pPr>
              <w:adjustRightInd w:val="0"/>
              <w:snapToGrid w:val="0"/>
              <w:spacing w:line="360" w:lineRule="auto"/>
              <w:ind w:firstLine="480" w:firstLineChars="200"/>
              <w:rPr>
                <w:sz w:val="24"/>
              </w:rPr>
            </w:pPr>
            <w:r>
              <w:rPr>
                <w:sz w:val="24"/>
              </w:rPr>
              <w:t>1如果空腔垂直表面之间温度差的绝对值大于水平表面之间的温度差的绝对值，则热流是水平的</w:t>
            </w:r>
            <w:r>
              <w:rPr>
                <w:rFonts w:hint="eastAsia"/>
                <w:sz w:val="24"/>
              </w:rPr>
              <w:t>；</w:t>
            </w:r>
          </w:p>
          <w:p>
            <w:pPr>
              <w:adjustRightInd w:val="0"/>
              <w:snapToGrid w:val="0"/>
              <w:spacing w:line="360" w:lineRule="auto"/>
              <w:ind w:firstLine="480" w:firstLineChars="200"/>
              <w:rPr>
                <w:sz w:val="24"/>
              </w:rPr>
            </w:pPr>
            <w:r>
              <w:rPr>
                <w:sz w:val="24"/>
              </w:rPr>
              <w:t>2如果空腔水平表面之间温度差的绝对值大于垂直表面之间温度差的绝对值，则热流方向由上下表面的温度确定。</w:t>
            </w:r>
          </w:p>
          <w:p>
            <w:pPr>
              <w:adjustRightInd w:val="0"/>
              <w:snapToGrid w:val="0"/>
              <w:spacing w:line="360" w:lineRule="auto"/>
              <w:rPr>
                <w:b/>
                <w:bCs/>
                <w:sz w:val="24"/>
              </w:rPr>
            </w:pPr>
          </w:p>
        </w:tc>
        <w:tc>
          <w:tcPr>
            <w:tcW w:w="4675" w:type="dxa"/>
          </w:tcPr>
          <w:p>
            <w:pPr>
              <w:adjustRightInd w:val="0"/>
              <w:snapToGrid w:val="0"/>
              <w:spacing w:line="360" w:lineRule="auto"/>
              <w:rPr>
                <w:rFonts w:hint="eastAsia"/>
                <w:sz w:val="24"/>
              </w:rPr>
            </w:pPr>
            <w:r>
              <w:rPr>
                <w:b/>
                <w:bCs/>
                <w:sz w:val="24"/>
              </w:rPr>
              <w:t>7.4.</w:t>
            </w:r>
            <w:r>
              <w:rPr>
                <w:rFonts w:hint="eastAsia"/>
                <w:b/>
                <w:bCs/>
                <w:sz w:val="24"/>
              </w:rPr>
              <w:t xml:space="preserve">9 </w:t>
            </w:r>
            <w:r>
              <w:rPr>
                <w:sz w:val="24"/>
              </w:rPr>
              <w:t>转换后空腔的热流方向应由空腔的垂直和水平表面之间温差来确定</w:t>
            </w:r>
            <w:r>
              <w:rPr>
                <w:rFonts w:hint="eastAsia"/>
                <w:sz w:val="24"/>
                <w:u w:val="single"/>
                <w:lang w:eastAsia="zh-CN"/>
              </w:rPr>
              <w:t>（</w:t>
            </w:r>
            <w:r>
              <w:rPr>
                <w:sz w:val="24"/>
                <w:u w:val="single"/>
              </w:rPr>
              <w:t>图</w:t>
            </w:r>
            <w:r>
              <w:rPr>
                <w:rFonts w:hint="eastAsia"/>
                <w:sz w:val="24"/>
                <w:u w:val="single"/>
              </w:rPr>
              <w:t>7</w:t>
            </w:r>
            <w:r>
              <w:rPr>
                <w:sz w:val="24"/>
                <w:u w:val="single"/>
              </w:rPr>
              <w:t>.4.9</w:t>
            </w:r>
            <w:r>
              <w:rPr>
                <w:rFonts w:hint="eastAsia"/>
                <w:sz w:val="24"/>
                <w:u w:val="single"/>
                <w:lang w:eastAsia="zh-CN"/>
              </w:rPr>
              <w:t>）</w:t>
            </w:r>
            <w:r>
              <w:rPr>
                <w:sz w:val="24"/>
                <w:u w:val="single"/>
              </w:rPr>
              <w:t>，</w:t>
            </w:r>
            <w:r>
              <w:rPr>
                <w:sz w:val="24"/>
              </w:rPr>
              <w:t>并应</w:t>
            </w:r>
            <w:r>
              <w:rPr>
                <w:rFonts w:hint="eastAsia"/>
                <w:sz w:val="24"/>
              </w:rPr>
              <w:t>符合</w:t>
            </w:r>
            <w:r>
              <w:rPr>
                <w:sz w:val="24"/>
              </w:rPr>
              <w:t>下列规</w:t>
            </w:r>
            <w:r>
              <w:rPr>
                <w:rFonts w:hint="eastAsia"/>
                <w:sz w:val="24"/>
              </w:rPr>
              <w:t>定：</w:t>
            </w:r>
          </w:p>
          <w:p>
            <w:pPr>
              <w:adjustRightInd w:val="0"/>
              <w:snapToGrid w:val="0"/>
              <w:spacing w:line="360" w:lineRule="auto"/>
              <w:ind w:firstLine="482" w:firstLineChars="200"/>
              <w:rPr>
                <w:sz w:val="24"/>
              </w:rPr>
            </w:pPr>
            <w:r>
              <w:rPr>
                <w:b/>
                <w:bCs/>
                <w:sz w:val="24"/>
              </w:rPr>
              <w:t>1</w:t>
            </w:r>
            <w:r>
              <w:rPr>
                <w:sz w:val="24"/>
              </w:rPr>
              <w:t>如果空腔垂直表面之间温度差的绝对值大于水平表面之间温度差的绝对值，</w:t>
            </w:r>
            <w:r>
              <w:rPr>
                <w:u w:val="single"/>
              </w:rPr>
              <w:t xml:space="preserve"> </w:t>
            </w:r>
            <w:r>
              <w:rPr>
                <w:sz w:val="24"/>
                <w:u w:val="single"/>
              </w:rPr>
              <w:t>即</w:t>
            </w:r>
            <w:r>
              <w:rPr>
                <w:position w:val="-16"/>
                <w:u w:val="single"/>
              </w:rPr>
              <w:object>
                <v:shape id="_x0000_i1056" o:spt="75" type="#_x0000_t75" style="height:21.95pt;width:93.05pt;" o:ole="t" filled="f" o:preferrelative="t" stroked="f" coordsize="21600,21600">
                  <v:path/>
                  <v:fill on="f" focussize="0,0"/>
                  <v:stroke on="f" joinstyle="miter"/>
                  <v:imagedata r:id="rId65" o:title=""/>
                  <o:lock v:ext="edit" aspectratio="t"/>
                  <w10:wrap type="none"/>
                  <w10:anchorlock/>
                </v:shape>
                <o:OLEObject Type="Embed" ProgID="Equation.DSMT4" ShapeID="_x0000_i1056" DrawAspect="Content" ObjectID="_1468075756" r:id="rId64">
                  <o:LockedField>false</o:LockedField>
                </o:OLEObject>
              </w:object>
            </w:r>
            <w:r>
              <w:rPr>
                <w:sz w:val="24"/>
                <w:u w:val="single"/>
              </w:rPr>
              <w:t>时，</w:t>
            </w:r>
            <w:r>
              <w:rPr>
                <w:sz w:val="24"/>
              </w:rPr>
              <w:t>热流方向是水平的</w:t>
            </w:r>
            <w:r>
              <w:rPr>
                <w:rFonts w:hint="eastAsia"/>
                <w:sz w:val="24"/>
              </w:rPr>
              <w:t>；</w:t>
            </w:r>
          </w:p>
          <w:p>
            <w:pPr>
              <w:adjustRightInd w:val="0"/>
              <w:snapToGrid w:val="0"/>
              <w:spacing w:line="360" w:lineRule="auto"/>
              <w:ind w:firstLine="482" w:firstLineChars="200"/>
              <w:rPr>
                <w:sz w:val="24"/>
              </w:rPr>
            </w:pPr>
            <w:r>
              <w:rPr>
                <w:b/>
                <w:bCs/>
                <w:sz w:val="24"/>
              </w:rPr>
              <w:t>2</w:t>
            </w:r>
            <w:r>
              <w:rPr>
                <w:sz w:val="24"/>
              </w:rPr>
              <w:t>如果空腔水平表面之间温度差的绝对值大于垂直表面之间温度差的绝对值时，热流方向</w:t>
            </w:r>
            <w:r>
              <w:rPr>
                <w:rFonts w:hint="eastAsia"/>
                <w:sz w:val="24"/>
              </w:rPr>
              <w:t>应</w:t>
            </w:r>
            <w:r>
              <w:rPr>
                <w:sz w:val="24"/>
              </w:rPr>
              <w:t>按下列规定确定</w:t>
            </w:r>
            <w:r>
              <w:rPr>
                <w:rFonts w:hint="eastAsia"/>
                <w:sz w:val="24"/>
              </w:rPr>
              <w:t>：</w:t>
            </w:r>
          </w:p>
          <w:p>
            <w:pPr>
              <w:adjustRightInd w:val="0"/>
              <w:snapToGrid w:val="0"/>
              <w:spacing w:line="360" w:lineRule="auto"/>
              <w:ind w:firstLine="480" w:firstLineChars="200"/>
              <w:rPr>
                <w:sz w:val="24"/>
                <w:u w:val="single"/>
              </w:rPr>
            </w:pPr>
            <w:r>
              <w:rPr>
                <w:rFonts w:hint="eastAsia"/>
                <w:sz w:val="24"/>
                <w:u w:val="single"/>
              </w:rPr>
              <w:t>1）空腔顶部水平表面温度小于空腔底部水平表面温度，即</w:t>
            </w:r>
            <w:r>
              <w:rPr>
                <w:position w:val="-16"/>
              </w:rPr>
              <w:object>
                <v:shape id="_x0000_i1057" o:spt="75" type="#_x0000_t75" style="height:21.95pt;width:93.05pt;" o:ole="t" filled="f" o:preferrelative="t" stroked="f" coordsize="21600,21600">
                  <v:path/>
                  <v:fill on="f" focussize="0,0"/>
                  <v:stroke on="f" joinstyle="miter"/>
                  <v:imagedata r:id="rId67" o:title=""/>
                  <o:lock v:ext="edit" aspectratio="t"/>
                  <w10:wrap type="none"/>
                  <w10:anchorlock/>
                </v:shape>
                <o:OLEObject Type="Embed" ProgID="Equation.DSMT4" ShapeID="_x0000_i1057" DrawAspect="Content" ObjectID="_1468075757" r:id="rId66">
                  <o:LockedField>false</o:LockedField>
                </o:OLEObject>
              </w:object>
            </w:r>
            <w:r>
              <w:rPr>
                <w:rFonts w:hint="eastAsia"/>
                <w:sz w:val="24"/>
                <w:u w:val="single"/>
              </w:rPr>
              <w:t>，</w:t>
            </w:r>
            <w:r>
              <w:rPr>
                <w:position w:val="-14"/>
              </w:rPr>
              <w:object>
                <v:shape id="_x0000_i1058" o:spt="75" type="#_x0000_t75" style="height:19.15pt;width:40.2pt;" o:ole="t" filled="f" o:preferrelative="t" stroked="f" coordsize="21600,21600">
                  <v:path/>
                  <v:fill on="f" focussize="0,0"/>
                  <v:stroke on="f" joinstyle="miter"/>
                  <v:imagedata r:id="rId69" o:title=""/>
                  <o:lock v:ext="edit" aspectratio="t"/>
                  <w10:wrap type="none"/>
                  <w10:anchorlock/>
                </v:shape>
                <o:OLEObject Type="Embed" ProgID="Equation.DSMT4" ShapeID="_x0000_i1058" DrawAspect="Content" ObjectID="_1468075758" r:id="rId68">
                  <o:LockedField>false</o:LockedField>
                </o:OLEObject>
              </w:object>
            </w:r>
            <w:r>
              <w:rPr>
                <w:sz w:val="24"/>
                <w:u w:val="single"/>
              </w:rPr>
              <w:t>时</w:t>
            </w:r>
            <w:r>
              <w:rPr>
                <w:rFonts w:hint="eastAsia"/>
                <w:sz w:val="24"/>
                <w:u w:val="single"/>
              </w:rPr>
              <w:t>，热流方向为向上；</w:t>
            </w:r>
            <w:r>
              <w:rPr>
                <w:sz w:val="24"/>
                <w:u w:val="single"/>
              </w:rPr>
              <w:t xml:space="preserve"> </w:t>
            </w:r>
          </w:p>
          <w:p>
            <w:pPr>
              <w:adjustRightInd w:val="0"/>
              <w:snapToGrid w:val="0"/>
              <w:spacing w:line="360" w:lineRule="auto"/>
              <w:ind w:firstLine="480" w:firstLineChars="200"/>
              <w:rPr>
                <w:sz w:val="24"/>
                <w:u w:val="single"/>
              </w:rPr>
            </w:pPr>
            <w:r>
              <w:rPr>
                <w:rFonts w:hint="eastAsia"/>
                <w:sz w:val="24"/>
                <w:u w:val="single"/>
              </w:rPr>
              <w:t>2）空腔顶部水平表面温度大于空腔底部水平表面温度，即</w:t>
            </w:r>
            <w:r>
              <w:rPr>
                <w:position w:val="-16"/>
              </w:rPr>
              <w:object>
                <v:shape id="_x0000_i1059" o:spt="75" type="#_x0000_t75" style="height:21.95pt;width:93.05pt;" o:ole="t" filled="f" o:preferrelative="t" stroked="f" coordsize="21600,21600">
                  <v:path/>
                  <v:fill on="f" focussize="0,0"/>
                  <v:stroke on="f" joinstyle="miter"/>
                  <v:imagedata r:id="rId67" o:title=""/>
                  <o:lock v:ext="edit" aspectratio="t"/>
                  <w10:wrap type="none"/>
                  <w10:anchorlock/>
                </v:shape>
                <o:OLEObject Type="Embed" ProgID="Equation.DSMT4" ShapeID="_x0000_i1059" DrawAspect="Content" ObjectID="_1468075759" r:id="rId70">
                  <o:LockedField>false</o:LockedField>
                </o:OLEObject>
              </w:object>
            </w:r>
            <w:r>
              <w:rPr>
                <w:rFonts w:hint="eastAsia"/>
                <w:sz w:val="24"/>
                <w:u w:val="single"/>
              </w:rPr>
              <w:t>，</w:t>
            </w:r>
            <w:r>
              <w:rPr>
                <w:position w:val="-14"/>
              </w:rPr>
              <w:object>
                <v:shape id="_x0000_i1060" o:spt="75" type="#_x0000_t75" style="height:19.15pt;width:40.2pt;" o:ole="t" filled="f" o:preferrelative="t" stroked="f" coordsize="21600,21600">
                  <v:path/>
                  <v:fill on="f" focussize="0,0"/>
                  <v:stroke on="f" joinstyle="miter"/>
                  <v:imagedata r:id="rId72" o:title=""/>
                  <o:lock v:ext="edit" aspectratio="t"/>
                  <w10:wrap type="none"/>
                  <w10:anchorlock/>
                </v:shape>
                <o:OLEObject Type="Embed" ProgID="Equation.DSMT4" ShapeID="_x0000_i1060" DrawAspect="Content" ObjectID="_1468075760" r:id="rId71">
                  <o:LockedField>false</o:LockedField>
                </o:OLEObject>
              </w:object>
            </w:r>
            <w:r>
              <w:rPr>
                <w:sz w:val="24"/>
                <w:u w:val="single"/>
              </w:rPr>
              <w:t>时</w:t>
            </w:r>
            <w:r>
              <w:rPr>
                <w:rFonts w:hint="eastAsia"/>
                <w:sz w:val="24"/>
                <w:u w:val="single"/>
              </w:rPr>
              <w:t>，热流方向为向下。</w:t>
            </w:r>
          </w:p>
          <w:p>
            <w:pPr>
              <w:adjustRightInd w:val="0"/>
              <w:snapToGrid w:val="0"/>
              <w:spacing w:line="360" w:lineRule="auto"/>
              <w:ind w:firstLine="480" w:firstLineChars="200"/>
              <w:rPr>
                <w:sz w:val="24"/>
                <w:u w:val="single"/>
              </w:rPr>
            </w:pPr>
            <w:r>
              <w:rPr>
                <w:sz w:val="24"/>
                <w:u w:val="single"/>
              </w:rPr>
              <mc:AlternateContent>
                <mc:Choice Requires="wps">
                  <w:drawing>
                    <wp:anchor distT="0" distB="0" distL="114300" distR="114300" simplePos="0" relativeHeight="251663360" behindDoc="0" locked="0" layoutInCell="1" allowOverlap="1">
                      <wp:simplePos x="0" y="0"/>
                      <wp:positionH relativeFrom="column">
                        <wp:posOffset>890905</wp:posOffset>
                      </wp:positionH>
                      <wp:positionV relativeFrom="paragraph">
                        <wp:posOffset>93980</wp:posOffset>
                      </wp:positionV>
                      <wp:extent cx="459740" cy="248285"/>
                      <wp:effectExtent l="4445" t="4445" r="12065" b="13970"/>
                      <wp:wrapNone/>
                      <wp:docPr id="7" name="文本框 3"/>
                      <wp:cNvGraphicFramePr/>
                      <a:graphic xmlns:a="http://schemas.openxmlformats.org/drawingml/2006/main">
                        <a:graphicData uri="http://schemas.microsoft.com/office/word/2010/wordprocessingShape">
                          <wps:wsp>
                            <wps:cNvSpPr txBox="1"/>
                            <wps:spPr>
                              <a:xfrm>
                                <a:off x="0" y="0"/>
                                <a:ext cx="459740" cy="248285"/>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rPr>
                                    <w:t>c</w:t>
                                  </w:r>
                                </w:p>
                              </w:txbxContent>
                            </wps:txbx>
                            <wps:bodyPr upright="1"/>
                          </wps:wsp>
                        </a:graphicData>
                      </a:graphic>
                    </wp:anchor>
                  </w:drawing>
                </mc:Choice>
                <mc:Fallback>
                  <w:pict>
                    <v:shape id="文本框 3" o:spid="_x0000_s1026" o:spt="202" type="#_x0000_t202" style="position:absolute;left:0pt;margin-left:70.15pt;margin-top:7.4pt;height:19.55pt;width:36.2pt;z-index:251663360;mso-width-relative:page;mso-height-relative:page;" fillcolor="#FFFFFF" filled="t" stroked="t" coordsize="21600,21600" o:gfxdata="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Gt&#10;nU3WAAAACQEAAA8AAAAAAAAAAQAgAAAAIgAAAGRycy9kb3ducmV2LnhtbFBLAQIUABQAAAAIAIdO&#10;4kA0dABt7AEAAOcDAAAOAAAAAAAAAAEAIAAAACUBAABkcnMvZTJvRG9jLnhtbFBLBQYAAAAABgAG&#10;AFkBAACDBQAAAAA=&#10;">
                      <v:fill on="t" focussize="0,0"/>
                      <v:stroke color="#FFFFFF" joinstyle="miter"/>
                      <v:imagedata o:title=""/>
                      <o:lock v:ext="edit" aspectratio="f"/>
                      <v:textbox>
                        <w:txbxContent>
                          <w:p>
                            <w:r>
                              <w:rPr>
                                <w:rFonts w:hint="eastAsia"/>
                              </w:rPr>
                              <w:t>c</w:t>
                            </w:r>
                          </w:p>
                        </w:txbxContent>
                      </v:textbox>
                    </v:shape>
                  </w:pict>
                </mc:Fallback>
              </mc:AlternateContent>
            </w:r>
          </w:p>
          <w:p>
            <w:pPr>
              <w:adjustRightInd w:val="0"/>
              <w:snapToGrid w:val="0"/>
              <w:spacing w:line="360" w:lineRule="auto"/>
              <w:ind w:firstLine="480" w:firstLineChars="200"/>
              <w:rPr>
                <w:sz w:val="24"/>
                <w:u w:val="single"/>
              </w:rPr>
            </w:pPr>
            <w:r>
              <w:rPr>
                <w:sz w:val="24"/>
                <w:u w:val="single"/>
              </w:rPr>
              <mc:AlternateContent>
                <mc:Choice Requires="wps">
                  <w:drawing>
                    <wp:anchor distT="0" distB="0" distL="114300" distR="114300" simplePos="0" relativeHeight="251669504" behindDoc="0" locked="0" layoutInCell="1" allowOverlap="1">
                      <wp:simplePos x="0" y="0"/>
                      <wp:positionH relativeFrom="column">
                        <wp:posOffset>1724660</wp:posOffset>
                      </wp:positionH>
                      <wp:positionV relativeFrom="paragraph">
                        <wp:posOffset>387350</wp:posOffset>
                      </wp:positionV>
                      <wp:extent cx="295910" cy="248285"/>
                      <wp:effectExtent l="4445" t="4445" r="23495" b="13970"/>
                      <wp:wrapNone/>
                      <wp:docPr id="10" name="文本框 4"/>
                      <wp:cNvGraphicFramePr/>
                      <a:graphic xmlns:a="http://schemas.openxmlformats.org/drawingml/2006/main">
                        <a:graphicData uri="http://schemas.microsoft.com/office/word/2010/wordprocessingShape">
                          <wps:wsp>
                            <wps:cNvSpPr txBox="1"/>
                            <wps:spPr>
                              <a:xfrm>
                                <a:off x="0" y="0"/>
                                <a:ext cx="295910" cy="248285"/>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rPr>
                                    <w:t>d</w:t>
                                  </w:r>
                                </w:p>
                              </w:txbxContent>
                            </wps:txbx>
                            <wps:bodyPr upright="1"/>
                          </wps:wsp>
                        </a:graphicData>
                      </a:graphic>
                    </wp:anchor>
                  </w:drawing>
                </mc:Choice>
                <mc:Fallback>
                  <w:pict>
                    <v:shape id="文本框 4" o:spid="_x0000_s1026" o:spt="202" type="#_x0000_t202" style="position:absolute;left:0pt;margin-left:135.8pt;margin-top:30.5pt;height:19.55pt;width:23.3pt;z-index:251669504;mso-width-relative:page;mso-height-relative:page;" fillcolor="#FFFFFF" filled="t" stroked="t" coordsize="21600,21600" o:gfxdata="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p+H&#10;EdcAAAAKAQAADwAAAAAAAAABACAAAAAiAAAAZHJzL2Rvd25yZXYueG1sUEsBAhQAFAAAAAgAh07i&#10;QLWd4tfqAQAA6AMAAA4AAAAAAAAAAQAgAAAAJgEAAGRycy9lMm9Eb2MueG1sUEsFBgAAAAAGAAYA&#10;WQEAAIIFAAAAAA==&#10;">
                      <v:fill on="t" focussize="0,0"/>
                      <v:stroke color="#FFFFFF" joinstyle="miter"/>
                      <v:imagedata o:title=""/>
                      <o:lock v:ext="edit" aspectratio="f"/>
                      <v:textbox>
                        <w:txbxContent>
                          <w:p>
                            <w:r>
                              <w:rPr>
                                <w:rFonts w:hint="eastAsia"/>
                              </w:rPr>
                              <w:t>d</w:t>
                            </w:r>
                          </w:p>
                        </w:txbxContent>
                      </v:textbox>
                    </v:shape>
                  </w:pict>
                </mc:Fallback>
              </mc:AlternateContent>
            </w:r>
            <w:r>
              <w:rPr>
                <w:sz w:val="24"/>
                <w:u w:val="single"/>
              </w:rPr>
              <mc:AlternateContent>
                <mc:Choice Requires="wps">
                  <w:drawing>
                    <wp:anchor distT="0" distB="0" distL="114300" distR="114300" simplePos="0" relativeHeight="251667456" behindDoc="0" locked="0" layoutInCell="1" allowOverlap="1">
                      <wp:simplePos x="0" y="0"/>
                      <wp:positionH relativeFrom="column">
                        <wp:posOffset>894715</wp:posOffset>
                      </wp:positionH>
                      <wp:positionV relativeFrom="paragraph">
                        <wp:posOffset>910590</wp:posOffset>
                      </wp:positionV>
                      <wp:extent cx="295910" cy="248285"/>
                      <wp:effectExtent l="4445" t="4445" r="23495" b="13970"/>
                      <wp:wrapNone/>
                      <wp:docPr id="9" name="文本框 5"/>
                      <wp:cNvGraphicFramePr/>
                      <a:graphic xmlns:a="http://schemas.openxmlformats.org/drawingml/2006/main">
                        <a:graphicData uri="http://schemas.microsoft.com/office/word/2010/wordprocessingShape">
                          <wps:wsp>
                            <wps:cNvSpPr txBox="1"/>
                            <wps:spPr>
                              <a:xfrm>
                                <a:off x="0" y="0"/>
                                <a:ext cx="295910" cy="248285"/>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rPr>
                                    <w:t>a</w:t>
                                  </w:r>
                                </w:p>
                              </w:txbxContent>
                            </wps:txbx>
                            <wps:bodyPr upright="1"/>
                          </wps:wsp>
                        </a:graphicData>
                      </a:graphic>
                    </wp:anchor>
                  </w:drawing>
                </mc:Choice>
                <mc:Fallback>
                  <w:pict>
                    <v:shape id="文本框 5" o:spid="_x0000_s1026" o:spt="202" type="#_x0000_t202" style="position:absolute;left:0pt;margin-left:70.45pt;margin-top:71.7pt;height:19.55pt;width:23.3pt;z-index:251667456;mso-width-relative:page;mso-height-relative:page;" fillcolor="#FFFFFF" filled="t" stroked="t" coordsize="21600,21600" o:gfxdata="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c&#10;NhZW1wAAAAsBAAAPAAAAAAAAAAEAIAAAACIAAABkcnMvZG93bnJldi54bWxQSwECFAAUAAAACACH&#10;TuJA+/eKl+wBAADnAwAADgAAAAAAAAABACAAAAAmAQAAZHJzL2Uyb0RvYy54bWxQSwUGAAAAAAYA&#10;BgBZAQAAhAUAAAAA&#10;">
                      <v:fill on="t" focussize="0,0"/>
                      <v:stroke color="#FFFFFF" joinstyle="miter"/>
                      <v:imagedata o:title=""/>
                      <o:lock v:ext="edit" aspectratio="f"/>
                      <v:textbox>
                        <w:txbxContent>
                          <w:p>
                            <w:r>
                              <w:rPr>
                                <w:rFonts w:hint="eastAsia"/>
                              </w:rPr>
                              <w:t>a</w:t>
                            </w:r>
                          </w:p>
                        </w:txbxContent>
                      </v:textbox>
                    </v:shape>
                  </w:pict>
                </mc:Fallback>
              </mc:AlternateContent>
            </w:r>
            <w:r>
              <w:rPr>
                <w:sz w:val="24"/>
                <w:u w:val="single"/>
              </w:rPr>
              <mc:AlternateContent>
                <mc:Choice Requires="wps">
                  <w:drawing>
                    <wp:anchor distT="0" distB="0" distL="114300" distR="114300" simplePos="0" relativeHeight="251665408" behindDoc="0" locked="0" layoutInCell="1" allowOverlap="1">
                      <wp:simplePos x="0" y="0"/>
                      <wp:positionH relativeFrom="column">
                        <wp:posOffset>214630</wp:posOffset>
                      </wp:positionH>
                      <wp:positionV relativeFrom="paragraph">
                        <wp:posOffset>281940</wp:posOffset>
                      </wp:positionV>
                      <wp:extent cx="295910" cy="248285"/>
                      <wp:effectExtent l="4445" t="4445" r="23495" b="13970"/>
                      <wp:wrapNone/>
                      <wp:docPr id="8" name="文本框 6"/>
                      <wp:cNvGraphicFramePr/>
                      <a:graphic xmlns:a="http://schemas.openxmlformats.org/drawingml/2006/main">
                        <a:graphicData uri="http://schemas.microsoft.com/office/word/2010/wordprocessingShape">
                          <wps:wsp>
                            <wps:cNvSpPr txBox="1"/>
                            <wps:spPr>
                              <a:xfrm>
                                <a:off x="0" y="0"/>
                                <a:ext cx="295910" cy="248285"/>
                              </a:xfrm>
                              <a:prstGeom prst="rect">
                                <a:avLst/>
                              </a:prstGeom>
                              <a:solidFill>
                                <a:srgbClr val="FFFFFF"/>
                              </a:solidFill>
                              <a:ln w="9525" cap="flat" cmpd="sng">
                                <a:solidFill>
                                  <a:srgbClr val="FFFFFF"/>
                                </a:solidFill>
                                <a:prstDash val="solid"/>
                                <a:miter/>
                                <a:headEnd type="none" w="med" len="med"/>
                                <a:tailEnd type="none" w="med" len="med"/>
                              </a:ln>
                            </wps:spPr>
                            <wps:txbx>
                              <w:txbxContent>
                                <w:p>
                                  <w:r>
                                    <w:rPr>
                                      <w:rFonts w:hint="eastAsia"/>
                                    </w:rPr>
                                    <w:t>b</w:t>
                                  </w:r>
                                </w:p>
                              </w:txbxContent>
                            </wps:txbx>
                            <wps:bodyPr upright="1"/>
                          </wps:wsp>
                        </a:graphicData>
                      </a:graphic>
                    </wp:anchor>
                  </w:drawing>
                </mc:Choice>
                <mc:Fallback>
                  <w:pict>
                    <v:shape id="文本框 6" o:spid="_x0000_s1026" o:spt="202" type="#_x0000_t202" style="position:absolute;left:0pt;margin-left:16.9pt;margin-top:22.2pt;height:19.55pt;width:23.3pt;z-index:251665408;mso-width-relative:page;mso-height-relative:page;" fillcolor="#FFFFFF" filled="t" stroked="t" coordsize="21600,21600" o:gfxdata="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FzKV/&#10;1QAAAAcBAAAPAAAAAAAAAAEAIAAAACIAAABkcnMvZG93bnJldi54bWxQSwECFAAUAAAACACHTuJA&#10;gmztPesBAADnAwAADgAAAAAAAAABACAAAAAkAQAAZHJzL2Uyb0RvYy54bWxQSwUGAAAAAAYABgBZ&#10;AQAAgQUAAAAA&#10;">
                      <v:fill on="t" focussize="0,0"/>
                      <v:stroke color="#FFFFFF" joinstyle="miter"/>
                      <v:imagedata o:title=""/>
                      <o:lock v:ext="edit" aspectratio="f"/>
                      <v:textbox>
                        <w:txbxContent>
                          <w:p>
                            <w:r>
                              <w:rPr>
                                <w:rFonts w:hint="eastAsia"/>
                              </w:rPr>
                              <w:t>b</w:t>
                            </w:r>
                          </w:p>
                        </w:txbxContent>
                      </v:textbox>
                    </v:shape>
                  </w:pict>
                </mc:Fallback>
              </mc:AlternateContent>
            </w:r>
            <w:r>
              <w:rPr>
                <w:sz w:val="24"/>
                <w:u w:val="single"/>
              </w:rPr>
              <w:drawing>
                <wp:inline distT="0" distB="0" distL="0" distR="0">
                  <wp:extent cx="1554480" cy="1038860"/>
                  <wp:effectExtent l="0" t="0" r="7620" b="889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73" cstate="print"/>
                          <a:stretch>
                            <a:fillRect/>
                          </a:stretch>
                        </pic:blipFill>
                        <pic:spPr>
                          <a:xfrm>
                            <a:off x="0" y="0"/>
                            <a:ext cx="1573309" cy="1051651"/>
                          </a:xfrm>
                          <a:prstGeom prst="rect">
                            <a:avLst/>
                          </a:prstGeom>
                        </pic:spPr>
                      </pic:pic>
                    </a:graphicData>
                  </a:graphic>
                </wp:inline>
              </w:drawing>
            </w:r>
          </w:p>
          <w:p>
            <w:pPr>
              <w:autoSpaceDE w:val="0"/>
              <w:autoSpaceDN w:val="0"/>
              <w:adjustRightInd w:val="0"/>
              <w:snapToGrid w:val="0"/>
              <w:spacing w:before="93" w:beforeLines="30" w:after="93" w:afterLines="30" w:line="360" w:lineRule="auto"/>
              <w:jc w:val="center"/>
              <w:rPr>
                <w:rFonts w:eastAsia="Malgun Gothic Semilight"/>
                <w:kern w:val="0"/>
                <w:szCs w:val="21"/>
                <w:u w:val="single"/>
              </w:rPr>
            </w:pPr>
            <w:r>
              <w:rPr>
                <w:rFonts w:hint="eastAsia" w:ascii="微软雅黑" w:hAnsi="微软雅黑" w:eastAsia="微软雅黑" w:cs="微软雅黑"/>
                <w:kern w:val="0"/>
                <w:szCs w:val="21"/>
                <w:u w:val="single"/>
              </w:rPr>
              <w:t>图</w:t>
            </w:r>
            <w:r>
              <w:rPr>
                <w:rFonts w:eastAsia="Malgun Gothic Semilight"/>
                <w:kern w:val="0"/>
                <w:szCs w:val="21"/>
                <w:u w:val="single"/>
              </w:rPr>
              <w:t xml:space="preserve">  7.4.9 </w:t>
            </w:r>
            <w:r>
              <w:rPr>
                <w:rFonts w:eastAsia="微软雅黑"/>
                <w:kern w:val="0"/>
                <w:szCs w:val="21"/>
                <w:u w:val="single"/>
              </w:rPr>
              <w:t>空腔表面温度示意图</w:t>
            </w:r>
          </w:p>
          <w:p>
            <w:pPr>
              <w:autoSpaceDE w:val="0"/>
              <w:autoSpaceDN w:val="0"/>
              <w:adjustRightInd w:val="0"/>
              <w:snapToGrid w:val="0"/>
              <w:spacing w:before="93" w:beforeLines="30" w:after="93" w:afterLines="30" w:line="360" w:lineRule="auto"/>
              <w:jc w:val="left"/>
              <w:rPr>
                <w:rFonts w:ascii="Malgun Gothic Semilight" w:hAnsi="Malgun Gothic Semilight" w:eastAsia="Malgun Gothic Semilight" w:cs="Malgun Gothic Semilight"/>
                <w:kern w:val="0"/>
                <w:szCs w:val="21"/>
                <w:u w:val="single"/>
              </w:rPr>
            </w:pPr>
            <w:r>
              <w:rPr>
                <w:rFonts w:hint="eastAsia" w:ascii="Malgun Gothic Semilight" w:hAnsi="Malgun Gothic Semilight" w:eastAsia="Malgun Gothic Semilight" w:cs="Malgun Gothic Semilight"/>
                <w:kern w:val="0"/>
                <w:szCs w:val="21"/>
                <w:u w:val="single"/>
              </w:rPr>
              <w:t>a</w:t>
            </w:r>
            <w:r>
              <w:rPr>
                <w:rFonts w:ascii="Malgun Gothic Semilight" w:hAnsi="Malgun Gothic Semilight" w:eastAsia="Malgun Gothic Semilight" w:cs="Malgun Gothic Semilight"/>
                <w:kern w:val="0"/>
                <w:szCs w:val="21"/>
                <w:u w:val="single"/>
              </w:rPr>
              <w:t xml:space="preserve"> </w:t>
            </w:r>
            <w:r>
              <w:rPr>
                <w:rFonts w:hint="eastAsia" w:ascii="Malgun Gothic Semilight" w:hAnsi="Malgun Gothic Semilight" w:eastAsia="Malgun Gothic Semilight" w:cs="Malgun Gothic Semilight"/>
                <w:kern w:val="0"/>
                <w:szCs w:val="21"/>
                <w:u w:val="single"/>
              </w:rPr>
              <w:t>—</w:t>
            </w:r>
            <w:r>
              <w:rPr>
                <w:rFonts w:hint="eastAsia"/>
                <w:szCs w:val="21"/>
                <w:u w:val="single"/>
              </w:rPr>
              <w:t>空腔底部表面温度</w:t>
            </w:r>
            <w:r>
              <w:rPr>
                <w:rFonts w:ascii="Malgun Gothic Semilight" w:hAnsi="Malgun Gothic Semilight" w:eastAsia="Malgun Gothic Semilight" w:cs="Malgun Gothic Semilight"/>
                <w:kern w:val="0"/>
                <w:szCs w:val="21"/>
                <w:u w:val="single"/>
              </w:rPr>
              <w:t xml:space="preserve">, </w:t>
            </w:r>
            <w:r>
              <w:rPr>
                <w:rFonts w:ascii="Malgun Gothic Semilight" w:hAnsi="Malgun Gothic Semilight" w:eastAsia="Malgun Gothic Semilight" w:cs="Malgun Gothic Semilight"/>
                <w:i/>
                <w:iCs/>
                <w:kern w:val="0"/>
                <w:szCs w:val="21"/>
                <w:u w:val="single"/>
              </w:rPr>
              <w:t>T</w:t>
            </w:r>
            <w:r>
              <w:rPr>
                <w:rFonts w:ascii="Malgun Gothic Semilight" w:hAnsi="Malgun Gothic Semilight" w:eastAsia="Malgun Gothic Semilight" w:cs="Malgun Gothic Semilight"/>
                <w:kern w:val="0"/>
                <w:szCs w:val="21"/>
                <w:u w:val="single"/>
                <w:vertAlign w:val="subscript"/>
              </w:rPr>
              <w:t>bo</w:t>
            </w:r>
            <w:r>
              <w:rPr>
                <w:rFonts w:hint="eastAsia" w:ascii="Malgun Gothic Semilight" w:hAnsi="Malgun Gothic Semilight" w:eastAsia="Malgun Gothic Semilight" w:cs="Malgun Gothic Semilight"/>
                <w:kern w:val="0"/>
                <w:szCs w:val="21"/>
                <w:u w:val="single"/>
                <w:vertAlign w:val="subscript"/>
              </w:rPr>
              <w:t>；</w:t>
            </w:r>
            <w:r>
              <w:rPr>
                <w:rFonts w:hint="eastAsia" w:ascii="Malgun Gothic Semilight" w:hAnsi="Malgun Gothic Semilight" w:eastAsia="Malgun Gothic Semilight" w:cs="Malgun Gothic Semilight"/>
                <w:kern w:val="0"/>
                <w:szCs w:val="21"/>
                <w:u w:val="single"/>
              </w:rPr>
              <w:t>b—</w:t>
            </w:r>
            <w:r>
              <w:rPr>
                <w:rFonts w:hint="eastAsia"/>
                <w:szCs w:val="21"/>
                <w:u w:val="single"/>
              </w:rPr>
              <w:t>空腔左侧垂直表面温度</w:t>
            </w:r>
            <w:r>
              <w:rPr>
                <w:rFonts w:ascii="Malgun Gothic Semilight" w:hAnsi="Malgun Gothic Semilight" w:eastAsia="Malgun Gothic Semilight" w:cs="Malgun Gothic Semilight"/>
                <w:kern w:val="0"/>
                <w:szCs w:val="21"/>
                <w:u w:val="single"/>
              </w:rPr>
              <w:t xml:space="preserve">, </w:t>
            </w:r>
            <w:r>
              <w:rPr>
                <w:rFonts w:ascii="Malgun Gothic Semilight" w:hAnsi="Malgun Gothic Semilight" w:eastAsia="Malgun Gothic Semilight" w:cs="Malgun Gothic Semilight"/>
                <w:i/>
                <w:iCs/>
                <w:kern w:val="0"/>
                <w:szCs w:val="21"/>
                <w:u w:val="single"/>
              </w:rPr>
              <w:t>T</w:t>
            </w:r>
            <w:r>
              <w:rPr>
                <w:rFonts w:ascii="Malgun Gothic Semilight" w:hAnsi="Malgun Gothic Semilight" w:eastAsia="Malgun Gothic Semilight" w:cs="Malgun Gothic Semilight"/>
                <w:kern w:val="0"/>
                <w:szCs w:val="21"/>
                <w:u w:val="single"/>
                <w:vertAlign w:val="subscript"/>
              </w:rPr>
              <w:t>lv</w:t>
            </w:r>
            <w:r>
              <w:rPr>
                <w:rFonts w:hint="eastAsia" w:ascii="Malgun Gothic Semilight" w:hAnsi="Malgun Gothic Semilight" w:eastAsia="Malgun Gothic Semilight" w:cs="Malgun Gothic Semilight"/>
                <w:kern w:val="0"/>
                <w:sz w:val="22"/>
                <w:szCs w:val="22"/>
                <w:u w:val="single"/>
              </w:rPr>
              <w:t>；</w:t>
            </w:r>
            <w:r>
              <w:rPr>
                <w:rFonts w:hint="eastAsia" w:ascii="Malgun Gothic Semilight" w:hAnsi="Malgun Gothic Semilight" w:eastAsia="Malgun Gothic Semilight" w:cs="Malgun Gothic Semilight"/>
                <w:kern w:val="0"/>
                <w:szCs w:val="21"/>
                <w:u w:val="single"/>
              </w:rPr>
              <w:t>C—</w:t>
            </w:r>
            <w:r>
              <w:rPr>
                <w:rFonts w:hint="eastAsia"/>
                <w:szCs w:val="21"/>
                <w:u w:val="single"/>
              </w:rPr>
              <w:t>空腔顶部表面温度</w:t>
            </w:r>
            <w:r>
              <w:rPr>
                <w:rFonts w:ascii="Malgun Gothic Semilight" w:hAnsi="Malgun Gothic Semilight" w:eastAsia="Malgun Gothic Semilight" w:cs="Malgun Gothic Semilight"/>
                <w:kern w:val="0"/>
                <w:szCs w:val="21"/>
                <w:u w:val="single"/>
              </w:rPr>
              <w:t xml:space="preserve">, </w:t>
            </w:r>
            <w:r>
              <w:rPr>
                <w:rFonts w:ascii="Malgun Gothic Semilight" w:hAnsi="Malgun Gothic Semilight" w:eastAsia="Malgun Gothic Semilight" w:cs="Malgun Gothic Semilight"/>
                <w:i/>
                <w:iCs/>
                <w:kern w:val="0"/>
                <w:szCs w:val="21"/>
                <w:u w:val="single"/>
              </w:rPr>
              <w:t>T</w:t>
            </w:r>
            <w:r>
              <w:rPr>
                <w:rFonts w:ascii="Malgun Gothic Semilight" w:hAnsi="Malgun Gothic Semilight" w:eastAsia="Malgun Gothic Semilight" w:cs="Malgun Gothic Semilight"/>
                <w:kern w:val="0"/>
                <w:szCs w:val="21"/>
                <w:u w:val="single"/>
                <w:vertAlign w:val="subscript"/>
              </w:rPr>
              <w:t>tp</w:t>
            </w:r>
            <w:r>
              <w:rPr>
                <w:rFonts w:hint="eastAsia" w:ascii="Malgun Gothic Semilight" w:hAnsi="Malgun Gothic Semilight" w:eastAsia="Malgun Gothic Semilight" w:cs="Malgun Gothic Semilight"/>
                <w:kern w:val="0"/>
                <w:szCs w:val="21"/>
                <w:u w:val="single"/>
                <w:vertAlign w:val="subscript"/>
              </w:rPr>
              <w:t>；</w:t>
            </w:r>
            <w:r>
              <w:rPr>
                <w:rFonts w:hint="eastAsia" w:ascii="Malgun Gothic Semilight" w:hAnsi="Malgun Gothic Semilight" w:eastAsia="Malgun Gothic Semilight" w:cs="Malgun Gothic Semilight"/>
                <w:kern w:val="0"/>
                <w:szCs w:val="21"/>
                <w:u w:val="single"/>
              </w:rPr>
              <w:t>d—</w:t>
            </w:r>
            <w:r>
              <w:rPr>
                <w:rFonts w:hint="eastAsia"/>
                <w:szCs w:val="21"/>
                <w:u w:val="single"/>
              </w:rPr>
              <w:t>空腔右侧垂直表面温度</w:t>
            </w:r>
            <w:r>
              <w:rPr>
                <w:rFonts w:hint="eastAsia" w:ascii="华文楷体" w:hAnsi="华文楷体" w:eastAsia="华文楷体"/>
                <w:szCs w:val="21"/>
                <w:u w:val="single"/>
              </w:rPr>
              <w:t>，</w:t>
            </w:r>
            <w:r>
              <w:rPr>
                <w:rFonts w:ascii="Malgun Gothic Semilight" w:hAnsi="Malgun Gothic Semilight" w:eastAsia="Malgun Gothic Semilight" w:cs="Malgun Gothic Semilight"/>
                <w:kern w:val="0"/>
                <w:szCs w:val="21"/>
                <w:u w:val="single"/>
              </w:rPr>
              <w:t xml:space="preserve"> </w:t>
            </w:r>
            <w:r>
              <w:rPr>
                <w:rFonts w:ascii="Malgun Gothic Semilight" w:hAnsi="Malgun Gothic Semilight" w:eastAsia="Malgun Gothic Semilight" w:cs="Malgun Gothic Semilight"/>
                <w:i/>
                <w:iCs/>
                <w:kern w:val="0"/>
                <w:szCs w:val="21"/>
                <w:u w:val="single"/>
              </w:rPr>
              <w:t>T</w:t>
            </w:r>
            <w:r>
              <w:rPr>
                <w:rFonts w:ascii="Malgun Gothic Semilight" w:hAnsi="Malgun Gothic Semilight" w:eastAsia="Malgun Gothic Semilight" w:cs="Malgun Gothic Semilight"/>
                <w:kern w:val="0"/>
                <w:szCs w:val="21"/>
                <w:u w:val="single"/>
                <w:vertAlign w:val="subscript"/>
              </w:rPr>
              <w:t>rv</w:t>
            </w:r>
            <w:r>
              <w:rPr>
                <w:rFonts w:hint="eastAsia" w:ascii="Malgun Gothic Semilight" w:hAnsi="Malgun Gothic Semilight" w:eastAsia="Malgun Gothic Semilight" w:cs="Malgun Gothic Semilight"/>
                <w:kern w:val="0"/>
                <w:szCs w:val="21"/>
                <w:u w:val="single"/>
                <w:vertAlign w:val="subscript"/>
              </w:rPr>
              <w:t>。</w:t>
            </w:r>
          </w:p>
          <w:p>
            <w:pPr>
              <w:adjustRightInd w:val="0"/>
              <w:snapToGrid w:val="0"/>
              <w:spacing w:line="360" w:lineRule="auto"/>
              <w:rPr>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jc w:val="center"/>
              <w:rPr>
                <w:b/>
                <w:bCs/>
                <w:sz w:val="24"/>
              </w:rPr>
            </w:pPr>
            <w:bookmarkStart w:id="67" w:name="_Toc20665379"/>
            <w:bookmarkStart w:id="68" w:name="_Toc148776839"/>
            <w:r>
              <w:rPr>
                <w:sz w:val="24"/>
              </w:rPr>
              <w:t>7.6 框的</w:t>
            </w:r>
            <w:r>
              <w:rPr>
                <w:sz w:val="24"/>
                <w:bdr w:val="single" w:color="auto" w:sz="4" w:space="0"/>
              </w:rPr>
              <w:t>太阳光总透射比</w:t>
            </w:r>
            <w:bookmarkEnd w:id="67"/>
            <w:bookmarkEnd w:id="68"/>
          </w:p>
        </w:tc>
        <w:tc>
          <w:tcPr>
            <w:tcW w:w="4675" w:type="dxa"/>
          </w:tcPr>
          <w:p>
            <w:pPr>
              <w:adjustRightInd w:val="0"/>
              <w:snapToGrid w:val="0"/>
              <w:spacing w:line="360" w:lineRule="auto"/>
              <w:jc w:val="center"/>
              <w:rPr>
                <w:b/>
                <w:bCs/>
                <w:sz w:val="24"/>
              </w:rPr>
            </w:pPr>
            <w:r>
              <w:rPr>
                <w:sz w:val="24"/>
              </w:rPr>
              <w:t>7.6 框的</w:t>
            </w:r>
            <w:r>
              <w:rPr>
                <w:rFonts w:hint="eastAsia"/>
                <w:sz w:val="24"/>
                <w:u w:val="single"/>
              </w:rPr>
              <w:t>太阳得热系数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rPr>
                <w:sz w:val="24"/>
              </w:rPr>
            </w:pPr>
            <w:r>
              <w:rPr>
                <w:b/>
                <w:bCs/>
                <w:sz w:val="24"/>
              </w:rPr>
              <w:t>7.6.1</w:t>
            </w:r>
            <w:r>
              <w:rPr>
                <w:sz w:val="24"/>
              </w:rPr>
              <w:t>框的</w:t>
            </w:r>
            <w:r>
              <w:rPr>
                <w:sz w:val="24"/>
                <w:bdr w:val="single" w:color="auto" w:sz="4" w:space="0"/>
              </w:rPr>
              <w:t>太阳光总透射比</w:t>
            </w:r>
            <w:r>
              <w:rPr>
                <w:rFonts w:hint="eastAsia"/>
                <w:sz w:val="24"/>
              </w:rPr>
              <w:t>应</w:t>
            </w:r>
            <w:r>
              <w:rPr>
                <w:sz w:val="24"/>
              </w:rPr>
              <w:t>按下式计算：</w:t>
            </w:r>
          </w:p>
          <w:p>
            <w:pPr>
              <w:adjustRightInd w:val="0"/>
              <w:snapToGrid w:val="0"/>
              <w:spacing w:line="360" w:lineRule="auto"/>
              <w:ind w:firstLine="960" w:firstLineChars="400"/>
              <w:rPr>
                <w:sz w:val="24"/>
              </w:rPr>
            </w:pPr>
            <w:r>
              <w:rPr>
                <w:position w:val="-60"/>
                <w:sz w:val="24"/>
                <w:bdr w:val="single" w:color="auto" w:sz="4" w:space="0"/>
              </w:rPr>
              <w:drawing>
                <wp:inline distT="0" distB="0" distL="0" distR="0">
                  <wp:extent cx="1085850" cy="619125"/>
                  <wp:effectExtent l="0" t="0" r="0" b="0"/>
                  <wp:docPr id="1219" name="_x0000_t75"/>
                  <wp:cNvGraphicFramePr/>
                  <a:graphic xmlns:a="http://schemas.openxmlformats.org/drawingml/2006/main">
                    <a:graphicData uri="http://schemas.openxmlformats.org/drawingml/2006/picture">
                      <pic:pic xmlns:pic="http://schemas.openxmlformats.org/drawingml/2006/picture">
                        <pic:nvPicPr>
                          <pic:cNvPr id="1219" name="_x0000_t75"/>
                          <pic:cNvPicPr/>
                        </pic:nvPicPr>
                        <pic:blipFill>
                          <a:blip r:embed="rId74" cstate="print"/>
                          <a:srcRect/>
                          <a:stretch>
                            <a:fillRect/>
                          </a:stretch>
                        </pic:blipFill>
                        <pic:spPr>
                          <a:xfrm>
                            <a:off x="0" y="0"/>
                            <a:ext cx="1085850" cy="619125"/>
                          </a:xfrm>
                          <a:prstGeom prst="rect">
                            <a:avLst/>
                          </a:prstGeom>
                          <a:ln>
                            <a:noFill/>
                          </a:ln>
                        </pic:spPr>
                      </pic:pic>
                    </a:graphicData>
                  </a:graphic>
                </wp:inline>
              </w:drawing>
            </w:r>
            <w:r>
              <w:rPr>
                <w:sz w:val="24"/>
              </w:rPr>
              <w:t>（7.6.1）</w:t>
            </w:r>
          </w:p>
          <w:p>
            <w:pPr>
              <w:adjustRightInd w:val="0"/>
              <w:snapToGrid w:val="0"/>
              <w:spacing w:line="360" w:lineRule="auto"/>
              <w:rPr>
                <w:sz w:val="24"/>
              </w:rPr>
            </w:pPr>
            <w:r>
              <w:rPr>
                <w:sz w:val="24"/>
              </w:rPr>
              <w:t>式中</w:t>
            </w:r>
            <w:r>
              <w:rPr>
                <w:rFonts w:hint="eastAsia"/>
                <w:i/>
                <w:sz w:val="24"/>
              </w:rPr>
              <w:t>h</w:t>
            </w:r>
            <w:r>
              <w:rPr>
                <w:rFonts w:hint="eastAsia"/>
                <w:sz w:val="24"/>
                <w:vertAlign w:val="subscript"/>
              </w:rPr>
              <w:t>out</w:t>
            </w:r>
            <w:r>
              <w:rPr>
                <w:sz w:val="24"/>
              </w:rPr>
              <w:t>——</w:t>
            </w:r>
            <w:r>
              <w:rPr>
                <w:rFonts w:hint="eastAsia"/>
                <w:sz w:val="24"/>
              </w:rPr>
              <w:t>室外表面换热系数</w:t>
            </w:r>
            <w:r>
              <w:rPr>
                <w:sz w:val="24"/>
              </w:rPr>
              <w:t>，</w:t>
            </w:r>
            <w:r>
              <w:rPr>
                <w:rFonts w:hint="eastAsia"/>
                <w:sz w:val="24"/>
              </w:rPr>
              <w:t>应</w:t>
            </w:r>
            <w:r>
              <w:rPr>
                <w:sz w:val="24"/>
              </w:rPr>
              <w:t>按</w:t>
            </w:r>
            <w:r>
              <w:rPr>
                <w:rFonts w:hint="eastAsia"/>
                <w:sz w:val="24"/>
              </w:rPr>
              <w:t>本规程</w:t>
            </w:r>
            <w:r>
              <w:rPr>
                <w:sz w:val="24"/>
              </w:rPr>
              <w:t>第10章的规定计算；</w:t>
            </w:r>
          </w:p>
          <w:p>
            <w:pPr>
              <w:adjustRightInd w:val="0"/>
              <w:snapToGrid w:val="0"/>
              <w:spacing w:line="360" w:lineRule="auto"/>
              <w:ind w:firstLine="720" w:firstLineChars="300"/>
              <w:rPr>
                <w:sz w:val="24"/>
              </w:rPr>
            </w:pPr>
            <w:r>
              <w:rPr>
                <w:i/>
                <w:iCs/>
                <w:sz w:val="24"/>
              </w:rPr>
              <w:t>α</w:t>
            </w:r>
            <w:r>
              <w:rPr>
                <w:sz w:val="24"/>
                <w:vertAlign w:val="subscript"/>
              </w:rPr>
              <w:t>f</w:t>
            </w:r>
            <w:r>
              <w:rPr>
                <w:sz w:val="24"/>
              </w:rPr>
              <w:t>——框表面太阳辐射吸收</w:t>
            </w:r>
            <w:r>
              <w:rPr>
                <w:rFonts w:hint="eastAsia"/>
                <w:sz w:val="24"/>
              </w:rPr>
              <w:t>系数</w:t>
            </w:r>
          </w:p>
          <w:p>
            <w:pPr>
              <w:adjustRightInd w:val="0"/>
              <w:snapToGrid w:val="0"/>
              <w:spacing w:line="360" w:lineRule="auto"/>
              <w:ind w:firstLine="720" w:firstLineChars="300"/>
              <w:rPr>
                <w:sz w:val="24"/>
              </w:rPr>
            </w:pPr>
            <w:r>
              <w:rPr>
                <w:i/>
                <w:iCs/>
                <w:sz w:val="24"/>
              </w:rPr>
              <w:t>U</w:t>
            </w:r>
            <w:r>
              <w:rPr>
                <w:sz w:val="24"/>
                <w:vertAlign w:val="subscript"/>
              </w:rPr>
              <w:t>f</w:t>
            </w:r>
            <w:r>
              <w:rPr>
                <w:sz w:val="24"/>
              </w:rPr>
              <w:t>——框的传热系数［W/(m</w:t>
            </w:r>
            <w:r>
              <w:rPr>
                <w:sz w:val="24"/>
                <w:vertAlign w:val="superscript"/>
              </w:rPr>
              <w:t>2</w:t>
            </w:r>
            <w:r>
              <w:rPr>
                <w:rFonts w:hint="eastAsia" w:ascii="宋体" w:hAnsi="宋体"/>
                <w:sz w:val="24"/>
              </w:rPr>
              <w:t>·</w:t>
            </w:r>
            <w:r>
              <w:rPr>
                <w:sz w:val="24"/>
              </w:rPr>
              <w:t>K)］；</w:t>
            </w:r>
          </w:p>
          <w:p>
            <w:pPr>
              <w:adjustRightInd w:val="0"/>
              <w:snapToGrid w:val="0"/>
              <w:spacing w:line="360" w:lineRule="auto"/>
              <w:ind w:firstLine="720" w:firstLineChars="300"/>
              <w:rPr>
                <w:sz w:val="24"/>
              </w:rPr>
            </w:pPr>
            <w:r>
              <w:rPr>
                <w:i/>
                <w:iCs/>
                <w:sz w:val="24"/>
              </w:rPr>
              <w:t>A</w:t>
            </w:r>
            <w:r>
              <w:rPr>
                <w:sz w:val="24"/>
                <w:vertAlign w:val="subscript"/>
              </w:rPr>
              <w:t>surf</w:t>
            </w:r>
            <w:r>
              <w:rPr>
                <w:sz w:val="24"/>
              </w:rPr>
              <w:t>——框的外表面面积（m</w:t>
            </w:r>
            <w:r>
              <w:rPr>
                <w:sz w:val="24"/>
                <w:vertAlign w:val="superscript"/>
              </w:rPr>
              <w:t>2</w:t>
            </w:r>
            <w:r>
              <w:rPr>
                <w:sz w:val="24"/>
              </w:rPr>
              <w:t>）；</w:t>
            </w:r>
          </w:p>
          <w:p>
            <w:pPr>
              <w:adjustRightInd w:val="0"/>
              <w:snapToGrid w:val="0"/>
              <w:spacing w:line="360" w:lineRule="auto"/>
              <w:ind w:firstLine="720" w:firstLineChars="300"/>
              <w:rPr>
                <w:sz w:val="24"/>
              </w:rPr>
            </w:pPr>
            <w:r>
              <w:rPr>
                <w:i/>
                <w:iCs/>
                <w:sz w:val="24"/>
              </w:rPr>
              <w:t>A</w:t>
            </w:r>
            <w:r>
              <w:rPr>
                <w:sz w:val="24"/>
                <w:vertAlign w:val="subscript"/>
              </w:rPr>
              <w:t>f</w:t>
            </w:r>
            <w:r>
              <w:rPr>
                <w:sz w:val="24"/>
              </w:rPr>
              <w:t>——框</w:t>
            </w:r>
            <w:r>
              <w:rPr>
                <w:rFonts w:hint="eastAsia"/>
                <w:sz w:val="24"/>
              </w:rPr>
              <w:t>投影</w:t>
            </w:r>
            <w:r>
              <w:rPr>
                <w:sz w:val="24"/>
              </w:rPr>
              <w:t>面积（m</w:t>
            </w:r>
            <w:r>
              <w:rPr>
                <w:sz w:val="24"/>
                <w:vertAlign w:val="superscript"/>
              </w:rPr>
              <w:t>2</w:t>
            </w:r>
            <w:r>
              <w:rPr>
                <w:sz w:val="24"/>
              </w:rPr>
              <w:t>）。</w:t>
            </w:r>
          </w:p>
        </w:tc>
        <w:tc>
          <w:tcPr>
            <w:tcW w:w="4675" w:type="dxa"/>
          </w:tcPr>
          <w:p>
            <w:pPr>
              <w:adjustRightInd w:val="0"/>
              <w:snapToGrid w:val="0"/>
              <w:spacing w:line="360" w:lineRule="auto"/>
              <w:rPr>
                <w:sz w:val="24"/>
              </w:rPr>
            </w:pPr>
            <w:r>
              <w:rPr>
                <w:b/>
                <w:bCs/>
                <w:sz w:val="24"/>
              </w:rPr>
              <w:t>7.6.1</w:t>
            </w:r>
            <w:r>
              <w:rPr>
                <w:sz w:val="24"/>
              </w:rPr>
              <w:t>框的</w:t>
            </w:r>
            <w:r>
              <w:rPr>
                <w:rFonts w:hint="eastAsia"/>
                <w:sz w:val="24"/>
                <w:u w:val="single"/>
              </w:rPr>
              <w:t>太阳得热系数</w:t>
            </w:r>
            <w:r>
              <w:rPr>
                <w:rFonts w:hint="eastAsia"/>
                <w:sz w:val="24"/>
              </w:rPr>
              <w:t>应</w:t>
            </w:r>
            <w:r>
              <w:rPr>
                <w:sz w:val="24"/>
              </w:rPr>
              <w:t>按下式计算：</w:t>
            </w:r>
          </w:p>
          <w:p>
            <w:pPr>
              <w:adjustRightInd w:val="0"/>
              <w:snapToGrid w:val="0"/>
              <w:spacing w:line="360" w:lineRule="auto"/>
              <w:ind w:firstLine="960" w:firstLineChars="400"/>
              <w:rPr>
                <w:sz w:val="24"/>
              </w:rPr>
            </w:pPr>
            <w:r>
              <w:rPr>
                <w:position w:val="-60"/>
                <w:sz w:val="24"/>
                <w:u w:val="single"/>
              </w:rPr>
              <w:object>
                <v:shape id="_x0000_i1061" o:spt="75" type="#_x0000_t75" style="height:48.6pt;width:110.8pt;" o:ole="t" fillcolor="#CCE8CF" filled="f" o:preferrelative="t" stroked="f" coordsize="21600,21600">
                  <v:path/>
                  <v:fill on="f" focussize="0,0"/>
                  <v:stroke on="f" joinstyle="miter"/>
                  <v:imagedata r:id="rId76" o:title=""/>
                  <o:lock v:ext="edit" aspectratio="t"/>
                  <w10:wrap type="none"/>
                  <w10:anchorlock/>
                </v:shape>
                <o:OLEObject Type="Embed" ProgID="Equation.DSMT4" ShapeID="_x0000_i1061" DrawAspect="Content" ObjectID="_1468075761" r:id="rId75">
                  <o:LockedField>false</o:LockedField>
                </o:OLEObject>
              </w:object>
            </w:r>
            <w:r>
              <w:rPr>
                <w:sz w:val="24"/>
              </w:rPr>
              <w:t>（7.6.1）</w:t>
            </w:r>
          </w:p>
          <w:p>
            <w:pPr>
              <w:adjustRightInd w:val="0"/>
              <w:snapToGrid w:val="0"/>
              <w:spacing w:line="360" w:lineRule="auto"/>
              <w:rPr>
                <w:sz w:val="24"/>
              </w:rPr>
            </w:pPr>
            <w:r>
              <w:rPr>
                <w:sz w:val="24"/>
              </w:rPr>
              <w:t>式中</w:t>
            </w:r>
            <w:r>
              <w:rPr>
                <w:rFonts w:hint="eastAsia"/>
                <w:sz w:val="24"/>
              </w:rPr>
              <w:t>：</w:t>
            </w:r>
            <w:r>
              <w:rPr>
                <w:rFonts w:hint="eastAsia"/>
                <w:i/>
                <w:sz w:val="24"/>
              </w:rPr>
              <w:t>h</w:t>
            </w:r>
            <w:r>
              <w:rPr>
                <w:rFonts w:hint="eastAsia"/>
                <w:sz w:val="24"/>
                <w:vertAlign w:val="subscript"/>
              </w:rPr>
              <w:t>out</w:t>
            </w:r>
            <w:r>
              <w:rPr>
                <w:sz w:val="24"/>
              </w:rPr>
              <w:t>——</w:t>
            </w:r>
            <w:r>
              <w:rPr>
                <w:rFonts w:hint="eastAsia"/>
                <w:sz w:val="24"/>
              </w:rPr>
              <w:t>室外表面换热系数</w:t>
            </w:r>
            <w:r>
              <w:rPr>
                <w:sz w:val="24"/>
              </w:rPr>
              <w:t>，</w:t>
            </w:r>
            <w:r>
              <w:rPr>
                <w:rFonts w:hint="eastAsia"/>
                <w:sz w:val="24"/>
              </w:rPr>
              <w:t>应</w:t>
            </w:r>
            <w:r>
              <w:rPr>
                <w:sz w:val="24"/>
              </w:rPr>
              <w:t>按</w:t>
            </w:r>
            <w:r>
              <w:rPr>
                <w:rFonts w:hint="eastAsia"/>
                <w:sz w:val="24"/>
              </w:rPr>
              <w:t>本规程</w:t>
            </w:r>
            <w:r>
              <w:rPr>
                <w:sz w:val="24"/>
              </w:rPr>
              <w:t>第10章的规定计算；</w:t>
            </w:r>
          </w:p>
          <w:p>
            <w:pPr>
              <w:adjustRightInd w:val="0"/>
              <w:snapToGrid w:val="0"/>
              <w:spacing w:line="360" w:lineRule="auto"/>
              <w:ind w:firstLine="720" w:firstLineChars="300"/>
              <w:rPr>
                <w:sz w:val="24"/>
              </w:rPr>
            </w:pPr>
            <w:r>
              <w:rPr>
                <w:i/>
                <w:iCs/>
                <w:sz w:val="24"/>
              </w:rPr>
              <w:t>α</w:t>
            </w:r>
            <w:r>
              <w:rPr>
                <w:sz w:val="24"/>
                <w:vertAlign w:val="subscript"/>
              </w:rPr>
              <w:t>f</w:t>
            </w:r>
            <w:r>
              <w:rPr>
                <w:sz w:val="24"/>
              </w:rPr>
              <w:t>——框表面太阳辐射吸收</w:t>
            </w:r>
            <w:r>
              <w:rPr>
                <w:rFonts w:hint="eastAsia"/>
                <w:sz w:val="24"/>
              </w:rPr>
              <w:t>系数</w:t>
            </w:r>
          </w:p>
          <w:p>
            <w:pPr>
              <w:adjustRightInd w:val="0"/>
              <w:snapToGrid w:val="0"/>
              <w:spacing w:line="360" w:lineRule="auto"/>
              <w:ind w:firstLine="720" w:firstLineChars="300"/>
              <w:rPr>
                <w:sz w:val="24"/>
              </w:rPr>
            </w:pPr>
            <w:r>
              <w:rPr>
                <w:i/>
                <w:iCs/>
                <w:sz w:val="24"/>
              </w:rPr>
              <w:t>U</w:t>
            </w:r>
            <w:r>
              <w:rPr>
                <w:sz w:val="24"/>
                <w:vertAlign w:val="subscript"/>
              </w:rPr>
              <w:t>f</w:t>
            </w:r>
            <w:r>
              <w:rPr>
                <w:sz w:val="24"/>
              </w:rPr>
              <w:t>——框的传热系数［W/(m</w:t>
            </w:r>
            <w:r>
              <w:rPr>
                <w:sz w:val="24"/>
                <w:vertAlign w:val="superscript"/>
              </w:rPr>
              <w:t>2</w:t>
            </w:r>
            <w:r>
              <w:rPr>
                <w:rFonts w:hint="eastAsia" w:ascii="宋体" w:hAnsi="宋体"/>
                <w:sz w:val="24"/>
              </w:rPr>
              <w:t>·</w:t>
            </w:r>
            <w:r>
              <w:rPr>
                <w:sz w:val="24"/>
              </w:rPr>
              <w:t>K)］；</w:t>
            </w:r>
          </w:p>
          <w:p>
            <w:pPr>
              <w:adjustRightInd w:val="0"/>
              <w:snapToGrid w:val="0"/>
              <w:spacing w:line="360" w:lineRule="auto"/>
              <w:ind w:firstLine="720" w:firstLineChars="300"/>
              <w:rPr>
                <w:sz w:val="24"/>
              </w:rPr>
            </w:pPr>
            <w:r>
              <w:rPr>
                <w:i/>
                <w:iCs/>
                <w:sz w:val="24"/>
              </w:rPr>
              <w:t>A</w:t>
            </w:r>
            <w:r>
              <w:rPr>
                <w:sz w:val="24"/>
                <w:vertAlign w:val="subscript"/>
              </w:rPr>
              <w:t>surf</w:t>
            </w:r>
            <w:r>
              <w:rPr>
                <w:sz w:val="24"/>
              </w:rPr>
              <w:t>——框的外表面面积（m</w:t>
            </w:r>
            <w:r>
              <w:rPr>
                <w:sz w:val="24"/>
                <w:vertAlign w:val="superscript"/>
              </w:rPr>
              <w:t>2</w:t>
            </w:r>
            <w:r>
              <w:rPr>
                <w:sz w:val="24"/>
              </w:rPr>
              <w:t>）；</w:t>
            </w:r>
          </w:p>
          <w:p>
            <w:pPr>
              <w:adjustRightInd w:val="0"/>
              <w:snapToGrid w:val="0"/>
              <w:spacing w:line="360" w:lineRule="auto"/>
              <w:ind w:firstLine="720" w:firstLineChars="300"/>
              <w:rPr>
                <w:sz w:val="24"/>
              </w:rPr>
            </w:pPr>
            <w:r>
              <w:rPr>
                <w:i/>
                <w:iCs/>
                <w:sz w:val="24"/>
              </w:rPr>
              <w:t>A</w:t>
            </w:r>
            <w:r>
              <w:rPr>
                <w:sz w:val="24"/>
                <w:vertAlign w:val="subscript"/>
              </w:rPr>
              <w:t>f</w:t>
            </w:r>
            <w:r>
              <w:rPr>
                <w:sz w:val="24"/>
              </w:rPr>
              <w:t>——框</w:t>
            </w:r>
            <w:r>
              <w:rPr>
                <w:rFonts w:hint="eastAsia"/>
                <w:sz w:val="24"/>
              </w:rPr>
              <w:t>投影</w:t>
            </w:r>
            <w:r>
              <w:rPr>
                <w:sz w:val="24"/>
              </w:rPr>
              <w:t>面积（m</w:t>
            </w:r>
            <w:r>
              <w:rPr>
                <w:sz w:val="24"/>
                <w:vertAlign w:val="superscript"/>
              </w:rPr>
              <w:t>2</w:t>
            </w:r>
            <w:r>
              <w:rPr>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vAlign w:val="center"/>
          </w:tcPr>
          <w:p>
            <w:pPr>
              <w:adjustRightInd w:val="0"/>
              <w:snapToGrid w:val="0"/>
              <w:spacing w:line="360" w:lineRule="auto"/>
              <w:jc w:val="center"/>
              <w:rPr>
                <w:rFonts w:ascii="宋体" w:hAnsi="宋体"/>
                <w:sz w:val="24"/>
              </w:rPr>
            </w:pPr>
            <w:r>
              <w:rPr>
                <w:rFonts w:hint="eastAsia" w:ascii="宋体" w:hAnsi="宋体"/>
                <w:sz w:val="24"/>
              </w:rPr>
              <w:t>9通风空气间层的传热计算</w:t>
            </w:r>
          </w:p>
          <w:p>
            <w:pPr>
              <w:adjustRightInd w:val="0"/>
              <w:snapToGrid w:val="0"/>
              <w:spacing w:line="360" w:lineRule="auto"/>
              <w:jc w:val="center"/>
              <w:rPr>
                <w:b/>
                <w:bCs/>
              </w:rPr>
            </w:pPr>
            <w:r>
              <w:rPr>
                <w:rFonts w:hint="eastAsia" w:ascii="宋体" w:hAnsi="宋体"/>
                <w:sz w:val="24"/>
              </w:rPr>
              <w:t>9.3通风空气间层的气流速度</w:t>
            </w:r>
          </w:p>
        </w:tc>
        <w:tc>
          <w:tcPr>
            <w:tcW w:w="4675" w:type="dxa"/>
            <w:vAlign w:val="center"/>
          </w:tcPr>
          <w:p>
            <w:pPr>
              <w:adjustRightInd w:val="0"/>
              <w:snapToGrid w:val="0"/>
              <w:spacing w:line="360" w:lineRule="auto"/>
              <w:jc w:val="center"/>
              <w:rPr>
                <w:rFonts w:ascii="宋体" w:hAnsi="宋体"/>
                <w:sz w:val="24"/>
              </w:rPr>
            </w:pPr>
            <w:r>
              <w:rPr>
                <w:rFonts w:hint="eastAsia" w:ascii="宋体" w:hAnsi="宋体"/>
                <w:sz w:val="24"/>
              </w:rPr>
              <w:t>9通风空气间层的传热计算</w:t>
            </w:r>
          </w:p>
          <w:p>
            <w:pPr>
              <w:adjustRightInd w:val="0"/>
              <w:snapToGrid w:val="0"/>
              <w:spacing w:line="360" w:lineRule="auto"/>
              <w:jc w:val="center"/>
              <w:rPr>
                <w:b/>
                <w:bCs/>
              </w:rPr>
            </w:pPr>
            <w:r>
              <w:rPr>
                <w:rFonts w:hint="eastAsia" w:ascii="宋体" w:hAnsi="宋体"/>
                <w:sz w:val="24"/>
              </w:rPr>
              <w:t>9.3通风空气间层的气流速度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jc w:val="center"/>
              <w:rPr>
                <w:rFonts w:ascii="宋体" w:hAnsi="宋体"/>
                <w:sz w:val="24"/>
              </w:rPr>
            </w:pPr>
          </w:p>
        </w:tc>
        <w:tc>
          <w:tcPr>
            <w:tcW w:w="4675" w:type="dxa"/>
          </w:tcPr>
          <w:p>
            <w:pPr>
              <w:adjustRightInd w:val="0"/>
              <w:snapToGrid w:val="0"/>
              <w:spacing w:line="360" w:lineRule="auto"/>
              <w:rPr>
                <w:rFonts w:ascii="宋体" w:hAnsi="宋体"/>
                <w:sz w:val="24"/>
                <w:u w:val="single"/>
              </w:rPr>
            </w:pPr>
            <w:r>
              <w:rPr>
                <w:rFonts w:hint="eastAsia"/>
                <w:b/>
                <w:bCs/>
                <w:sz w:val="24"/>
                <w:u w:val="single"/>
              </w:rPr>
              <w:t>9.3.2A</w:t>
            </w:r>
            <w:r>
              <w:rPr>
                <w:rFonts w:hint="eastAsia" w:ascii="宋体" w:hAnsi="宋体"/>
                <w:sz w:val="24"/>
                <w:u w:val="single"/>
              </w:rPr>
              <w:t xml:space="preserve"> 采用数值模拟（CFD模拟法）确定通风间层空气流量时，应符合下列规定：</w:t>
            </w:r>
          </w:p>
          <w:p>
            <w:pPr>
              <w:adjustRightInd w:val="0"/>
              <w:snapToGrid w:val="0"/>
              <w:spacing w:line="360" w:lineRule="auto"/>
              <w:rPr>
                <w:rFonts w:ascii="宋体" w:hAnsi="宋体"/>
                <w:sz w:val="24"/>
                <w:u w:val="single"/>
              </w:rPr>
            </w:pPr>
            <w:r>
              <w:rPr>
                <w:rFonts w:hint="eastAsia" w:ascii="宋体" w:hAnsi="宋体"/>
                <w:sz w:val="24"/>
                <w:u w:val="single"/>
              </w:rPr>
              <w:t>1室外温度、太阳辐射强度采用动态模型，计算典型日的热工性能，典型日应包括冬季冬至日和夏季夏至日。</w:t>
            </w:r>
          </w:p>
          <w:p>
            <w:pPr>
              <w:adjustRightInd w:val="0"/>
              <w:snapToGrid w:val="0"/>
              <w:spacing w:line="360" w:lineRule="auto"/>
              <w:rPr>
                <w:rFonts w:ascii="宋体" w:hAnsi="宋体"/>
                <w:sz w:val="24"/>
                <w:u w:val="single"/>
              </w:rPr>
            </w:pPr>
            <w:r>
              <w:rPr>
                <w:rFonts w:hint="eastAsia" w:ascii="宋体" w:hAnsi="宋体"/>
                <w:sz w:val="24"/>
                <w:u w:val="single"/>
              </w:rPr>
              <w:t>2 模型中太阳辐射应包含：垂直立面的太阳直射辐射、太阳散射辐射和地面反射散射辐射。</w:t>
            </w:r>
          </w:p>
          <w:p>
            <w:pPr>
              <w:adjustRightInd w:val="0"/>
              <w:snapToGrid w:val="0"/>
              <w:spacing w:line="360" w:lineRule="auto"/>
              <w:rPr>
                <w:rFonts w:ascii="宋体" w:hAnsi="宋体"/>
                <w:sz w:val="24"/>
                <w:u w:val="single"/>
              </w:rPr>
            </w:pPr>
            <w:r>
              <w:rPr>
                <w:rFonts w:hint="eastAsia" w:ascii="宋体" w:hAnsi="宋体"/>
                <w:sz w:val="24"/>
                <w:u w:val="single"/>
              </w:rPr>
              <w:t>3 模型应与实际设计一致，通风空气间层内的遮阳构件，如遮阳百叶等，建模时网格数量应局部加密，确保网格划分质量。</w:t>
            </w:r>
          </w:p>
          <w:p>
            <w:pPr>
              <w:adjustRightInd w:val="0"/>
              <w:snapToGrid w:val="0"/>
              <w:spacing w:line="360" w:lineRule="auto"/>
              <w:rPr>
                <w:rFonts w:ascii="宋体" w:hAnsi="宋体"/>
                <w:sz w:val="24"/>
                <w:u w:val="single"/>
              </w:rPr>
            </w:pPr>
            <w:r>
              <w:rPr>
                <w:rFonts w:hint="eastAsia" w:ascii="宋体" w:hAnsi="宋体"/>
                <w:sz w:val="24"/>
                <w:u w:val="single"/>
              </w:rPr>
              <w:t>4 模拟计算参数应符合下列规定：</w:t>
            </w:r>
          </w:p>
          <w:p>
            <w:pPr>
              <w:adjustRightInd w:val="0"/>
              <w:snapToGrid w:val="0"/>
              <w:spacing w:line="360" w:lineRule="auto"/>
              <w:rPr>
                <w:rFonts w:ascii="宋体" w:hAnsi="宋体"/>
                <w:sz w:val="24"/>
                <w:u w:val="single"/>
              </w:rPr>
            </w:pPr>
            <w:r>
              <w:rPr>
                <w:rFonts w:hint="eastAsia" w:ascii="宋体" w:hAnsi="宋体"/>
                <w:sz w:val="24"/>
                <w:u w:val="single"/>
              </w:rPr>
              <w:t>1）应采用布辛涅斯克(Boussinesq)假设或不可压理想气体状态方程；</w:t>
            </w:r>
          </w:p>
          <w:p>
            <w:pPr>
              <w:adjustRightInd w:val="0"/>
              <w:snapToGrid w:val="0"/>
              <w:spacing w:line="360" w:lineRule="auto"/>
              <w:rPr>
                <w:rFonts w:ascii="宋体" w:hAnsi="宋体"/>
                <w:sz w:val="24"/>
                <w:u w:val="single"/>
              </w:rPr>
            </w:pPr>
            <w:r>
              <w:rPr>
                <w:rFonts w:hint="eastAsia" w:ascii="宋体" w:hAnsi="宋体"/>
                <w:sz w:val="24"/>
                <w:u w:val="single"/>
              </w:rPr>
              <w:t>2）自然通风条件下，湍流模型应采用低雷诺数的k-ε湍流模型（RNG k-ε 模型）；</w:t>
            </w:r>
          </w:p>
          <w:p>
            <w:pPr>
              <w:adjustRightInd w:val="0"/>
              <w:snapToGrid w:val="0"/>
              <w:spacing w:line="360" w:lineRule="auto"/>
              <w:rPr>
                <w:rFonts w:ascii="宋体" w:hAnsi="宋体"/>
                <w:sz w:val="24"/>
                <w:u w:val="single"/>
              </w:rPr>
            </w:pPr>
            <w:r>
              <w:rPr>
                <w:rFonts w:hint="eastAsia" w:ascii="宋体" w:hAnsi="宋体"/>
                <w:sz w:val="24"/>
                <w:u w:val="single"/>
              </w:rPr>
              <w:t>3）机械通风条件下，湍流模型可采用标准k-ε湍流模型；</w:t>
            </w:r>
          </w:p>
          <w:p>
            <w:pPr>
              <w:adjustRightInd w:val="0"/>
              <w:snapToGrid w:val="0"/>
              <w:spacing w:line="360" w:lineRule="auto"/>
              <w:rPr>
                <w:rFonts w:ascii="宋体" w:hAnsi="宋体"/>
                <w:sz w:val="24"/>
                <w:u w:val="single"/>
              </w:rPr>
            </w:pPr>
            <w:r>
              <w:rPr>
                <w:rFonts w:hint="eastAsia" w:ascii="宋体" w:hAnsi="宋体"/>
                <w:sz w:val="24"/>
                <w:u w:val="single"/>
              </w:rPr>
              <w:t>3）辐射应采用离散坐标辐射(DO)模型；</w:t>
            </w:r>
          </w:p>
          <w:p>
            <w:pPr>
              <w:adjustRightInd w:val="0"/>
              <w:snapToGrid w:val="0"/>
              <w:spacing w:line="360" w:lineRule="auto"/>
              <w:jc w:val="left"/>
              <w:rPr>
                <w:rFonts w:ascii="宋体" w:hAnsi="宋体"/>
                <w:sz w:val="24"/>
              </w:rPr>
            </w:pPr>
            <w:r>
              <w:rPr>
                <w:rFonts w:hint="eastAsia" w:ascii="宋体" w:hAnsi="宋体"/>
                <w:sz w:val="24"/>
                <w:u w:val="single"/>
              </w:rPr>
              <w:t>4）空气间层含遮阳构件时，应包含45°、60°典型角度工况。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jc w:val="center"/>
              <w:rPr>
                <w:rFonts w:ascii="宋体" w:hAnsi="宋体"/>
                <w:sz w:val="24"/>
              </w:rPr>
            </w:pPr>
            <w:r>
              <w:rPr>
                <w:rFonts w:hint="eastAsia" w:ascii="宋体" w:hAnsi="宋体"/>
                <w:sz w:val="24"/>
                <w:bdr w:val="single" w:color="auto" w:sz="4" w:space="0"/>
              </w:rPr>
              <w:t>附录A 典型窗的传热系数</w:t>
            </w:r>
          </w:p>
        </w:tc>
        <w:tc>
          <w:tcPr>
            <w:tcW w:w="4675" w:type="dxa"/>
          </w:tcPr>
          <w:p>
            <w:pPr>
              <w:adjustRightInd w:val="0"/>
              <w:snapToGrid w:val="0"/>
              <w:spacing w:line="360" w:lineRule="auto"/>
              <w:rPr>
                <w:rFonts w:ascii="宋体" w:hAnsi="宋体"/>
                <w:sz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jc w:val="center"/>
              <w:rPr>
                <w:rFonts w:ascii="宋体" w:hAnsi="宋体"/>
                <w:sz w:val="24"/>
                <w:bdr w:val="single" w:color="auto" w:sz="4" w:space="0"/>
              </w:rPr>
            </w:pPr>
            <w:r>
              <w:rPr>
                <w:rFonts w:hint="eastAsia" w:ascii="宋体" w:hAnsi="宋体"/>
                <w:sz w:val="24"/>
                <w:bdr w:val="single" w:color="auto" w:sz="4" w:space="0"/>
              </w:rPr>
              <w:t>附录B 典型窗框的传热系数</w:t>
            </w:r>
          </w:p>
        </w:tc>
        <w:tc>
          <w:tcPr>
            <w:tcW w:w="4675" w:type="dxa"/>
          </w:tcPr>
          <w:p>
            <w:pPr>
              <w:adjustRightInd w:val="0"/>
              <w:snapToGrid w:val="0"/>
              <w:spacing w:line="360" w:lineRule="auto"/>
              <w:rPr>
                <w:rFonts w:ascii="宋体" w:hAnsi="宋体"/>
                <w:sz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jc w:val="center"/>
              <w:rPr>
                <w:rFonts w:ascii="宋体" w:hAnsi="宋体"/>
                <w:sz w:val="24"/>
                <w:bdr w:val="single" w:color="auto" w:sz="4" w:space="0"/>
              </w:rPr>
            </w:pPr>
            <w:r>
              <w:rPr>
                <w:rFonts w:hint="eastAsia" w:ascii="宋体" w:hAnsi="宋体"/>
                <w:sz w:val="24"/>
                <w:bdr w:val="single" w:color="auto" w:sz="4" w:space="0"/>
              </w:rPr>
              <w:t>附录C 典型玻璃系统的光学热工参数</w:t>
            </w:r>
          </w:p>
        </w:tc>
        <w:tc>
          <w:tcPr>
            <w:tcW w:w="4675" w:type="dxa"/>
          </w:tcPr>
          <w:p>
            <w:pPr>
              <w:adjustRightInd w:val="0"/>
              <w:snapToGrid w:val="0"/>
              <w:spacing w:line="360" w:lineRule="auto"/>
              <w:rPr>
                <w:rFonts w:ascii="宋体" w:hAnsi="宋体"/>
                <w:sz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adjustRightInd w:val="0"/>
              <w:snapToGrid w:val="0"/>
              <w:spacing w:line="360" w:lineRule="auto"/>
              <w:jc w:val="center"/>
              <w:rPr>
                <w:rFonts w:ascii="宋体" w:hAnsi="宋体"/>
                <w:sz w:val="24"/>
                <w:bdr w:val="single" w:color="auto" w:sz="4" w:space="0"/>
              </w:rPr>
            </w:pPr>
            <w:r>
              <w:rPr>
                <w:rFonts w:hint="eastAsia" w:ascii="宋体" w:hAnsi="宋体"/>
                <w:sz w:val="24"/>
              </w:rPr>
              <w:t>附录</w:t>
            </w:r>
            <w:r>
              <w:rPr>
                <w:rFonts w:ascii="宋体" w:hAnsi="宋体"/>
                <w:sz w:val="24"/>
              </w:rPr>
              <w:t xml:space="preserve">G </w:t>
            </w:r>
            <w:r>
              <w:rPr>
                <w:rFonts w:hint="eastAsia" w:ascii="宋体" w:hAnsi="宋体"/>
                <w:sz w:val="24"/>
              </w:rPr>
              <w:t>表面发射率的确定</w:t>
            </w:r>
          </w:p>
        </w:tc>
        <w:tc>
          <w:tcPr>
            <w:tcW w:w="4675" w:type="dxa"/>
          </w:tcPr>
          <w:p>
            <w:pPr>
              <w:adjustRightInd w:val="0"/>
              <w:snapToGrid w:val="0"/>
              <w:spacing w:line="360" w:lineRule="auto"/>
              <w:rPr>
                <w:rFonts w:ascii="宋体" w:hAnsi="宋体"/>
                <w:sz w:val="24"/>
                <w:u w:val="single"/>
              </w:rPr>
            </w:pPr>
            <w:r>
              <w:rPr>
                <w:rFonts w:hint="eastAsia" w:ascii="宋体" w:hAnsi="宋体"/>
                <w:sz w:val="24"/>
              </w:rPr>
              <w:t>附录</w:t>
            </w:r>
            <w:r>
              <w:rPr>
                <w:rFonts w:ascii="宋体" w:hAnsi="宋体"/>
                <w:sz w:val="24"/>
              </w:rPr>
              <w:t xml:space="preserve">G </w:t>
            </w:r>
            <w:r>
              <w:rPr>
                <w:rFonts w:hint="eastAsia" w:ascii="宋体" w:hAnsi="宋体"/>
                <w:sz w:val="24"/>
              </w:rPr>
              <w:t>表面发射率的确定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2" w:hRule="atLeast"/>
          <w:jc w:val="center"/>
        </w:trPr>
        <w:tc>
          <w:tcPr>
            <w:tcW w:w="4675" w:type="dxa"/>
          </w:tcPr>
          <w:p>
            <w:pPr>
              <w:snapToGrid w:val="0"/>
              <w:spacing w:line="295" w:lineRule="auto"/>
              <w:rPr>
                <w:sz w:val="24"/>
                <w:bdr w:val="single" w:color="auto" w:sz="4" w:space="0"/>
              </w:rPr>
            </w:pPr>
            <w:r>
              <w:rPr>
                <w:b/>
                <w:bCs/>
                <w:sz w:val="24"/>
                <w:bdr w:val="single" w:color="auto" w:sz="4" w:space="0"/>
              </w:rPr>
              <w:t>G.0.2</w:t>
            </w:r>
            <w:r>
              <w:rPr>
                <w:sz w:val="24"/>
                <w:bdr w:val="single" w:color="auto" w:sz="4" w:space="0"/>
              </w:rPr>
              <w:t xml:space="preserve"> </w:t>
            </w:r>
            <w:r>
              <w:rPr>
                <w:rFonts w:hint="eastAsia"/>
                <w:sz w:val="24"/>
                <w:bdr w:val="single" w:color="auto" w:sz="4" w:space="0"/>
              </w:rPr>
              <w:t>校正发射率</w:t>
            </w:r>
            <w:r>
              <w:rPr>
                <w:i/>
                <w:sz w:val="24"/>
                <w:bdr w:val="single" w:color="auto" w:sz="4" w:space="0"/>
              </w:rPr>
              <w:t>ε</w:t>
            </w:r>
            <w:r>
              <w:rPr>
                <w:rFonts w:hint="eastAsia"/>
                <w:sz w:val="24"/>
                <w:bdr w:val="single" w:color="auto" w:sz="4" w:space="0"/>
              </w:rPr>
              <w:t>的确定：</w:t>
            </w:r>
          </w:p>
          <w:p>
            <w:pPr>
              <w:snapToGrid w:val="0"/>
              <w:spacing w:line="295" w:lineRule="auto"/>
              <w:ind w:firstLine="480" w:firstLineChars="200"/>
              <w:rPr>
                <w:sz w:val="24"/>
                <w:bdr w:val="single" w:color="auto" w:sz="4" w:space="0"/>
              </w:rPr>
            </w:pPr>
            <w:r>
              <w:rPr>
                <w:rFonts w:hint="eastAsia"/>
                <w:sz w:val="24"/>
                <w:bdr w:val="single" w:color="auto" w:sz="4" w:space="0"/>
              </w:rPr>
              <w:t>用表</w:t>
            </w:r>
            <w:r>
              <w:rPr>
                <w:sz w:val="24"/>
                <w:bdr w:val="single" w:color="auto" w:sz="4" w:space="0"/>
              </w:rPr>
              <w:t>G.0.2</w:t>
            </w:r>
            <w:r>
              <w:rPr>
                <w:rFonts w:hint="eastAsia"/>
                <w:sz w:val="24"/>
                <w:bdr w:val="single" w:color="auto" w:sz="4" w:space="0"/>
              </w:rPr>
              <w:t>给出的系数乘以标准发射率</w:t>
            </w:r>
            <w:r>
              <w:rPr>
                <w:i/>
                <w:sz w:val="24"/>
                <w:bdr w:val="single" w:color="auto" w:sz="4" w:space="0"/>
              </w:rPr>
              <w:t>ε</w:t>
            </w:r>
            <w:r>
              <w:rPr>
                <w:iCs/>
                <w:sz w:val="24"/>
                <w:bdr w:val="single" w:color="auto" w:sz="4" w:space="0"/>
                <w:vertAlign w:val="subscript"/>
              </w:rPr>
              <w:t>n</w:t>
            </w:r>
            <w:r>
              <w:rPr>
                <w:rFonts w:hint="eastAsia"/>
                <w:sz w:val="24"/>
                <w:bdr w:val="single" w:color="auto" w:sz="4" w:space="0"/>
              </w:rPr>
              <w:t>即得出校正发射率</w:t>
            </w:r>
            <w:r>
              <w:rPr>
                <w:i/>
                <w:sz w:val="24"/>
                <w:bdr w:val="single" w:color="auto" w:sz="4" w:space="0"/>
              </w:rPr>
              <w:t>ε</w:t>
            </w:r>
            <w:r>
              <w:rPr>
                <w:rFonts w:hint="eastAsia"/>
                <w:sz w:val="24"/>
                <w:bdr w:val="single" w:color="auto" w:sz="4" w:space="0"/>
              </w:rPr>
              <w:t>。</w:t>
            </w:r>
          </w:p>
          <w:p>
            <w:pPr>
              <w:spacing w:line="295" w:lineRule="auto"/>
              <w:jc w:val="center"/>
              <w:rPr>
                <w:b/>
                <w:bCs/>
                <w:sz w:val="24"/>
                <w:bdr w:val="single" w:color="auto" w:sz="4" w:space="0"/>
              </w:rPr>
            </w:pPr>
            <w:r>
              <w:rPr>
                <w:rFonts w:hint="eastAsia"/>
                <w:b/>
                <w:bCs/>
                <w:sz w:val="24"/>
                <w:bdr w:val="single" w:color="auto" w:sz="4" w:space="0"/>
              </w:rPr>
              <w:t>表</w:t>
            </w:r>
            <w:r>
              <w:rPr>
                <w:b/>
                <w:bCs/>
                <w:sz w:val="24"/>
                <w:bdr w:val="single" w:color="auto" w:sz="4" w:space="0"/>
              </w:rPr>
              <w:t xml:space="preserve">G.0.2  </w:t>
            </w:r>
            <w:r>
              <w:rPr>
                <w:rFonts w:hint="eastAsia"/>
                <w:b/>
                <w:bCs/>
                <w:sz w:val="24"/>
                <w:bdr w:val="single" w:color="auto" w:sz="4" w:space="0"/>
              </w:rPr>
              <w:t>校正发射率与标准发射率之间的关系</w:t>
            </w:r>
            <w:r>
              <w:rPr>
                <w:b/>
                <w:bCs/>
                <w:i/>
                <w:sz w:val="24"/>
                <w:bdr w:val="single" w:color="auto" w:sz="4" w:space="0"/>
              </w:rPr>
              <w:t>ε</w:t>
            </w:r>
            <w:r>
              <w:rPr>
                <w:b/>
                <w:bCs/>
                <w:i/>
                <w:sz w:val="24"/>
                <w:bdr w:val="single" w:color="auto" w:sz="4" w:space="0"/>
                <w:vertAlign w:val="subscript"/>
              </w:rPr>
              <w:t>n</w:t>
            </w:r>
          </w:p>
          <w:tbl>
            <w:tblPr>
              <w:tblStyle w:val="16"/>
              <w:tblW w:w="0" w:type="auto"/>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adjustRightInd w:val="0"/>
                    <w:snapToGrid w:val="0"/>
                    <w:jc w:val="center"/>
                    <w:rPr>
                      <w:sz w:val="24"/>
                      <w:bdr w:val="single" w:color="auto" w:sz="4" w:space="0"/>
                    </w:rPr>
                  </w:pPr>
                  <w:r>
                    <w:rPr>
                      <w:rFonts w:hint="eastAsia"/>
                      <w:sz w:val="24"/>
                      <w:bdr w:val="single" w:color="auto" w:sz="4" w:space="0"/>
                    </w:rPr>
                    <w:t>标准发射率</w:t>
                  </w:r>
                  <w:r>
                    <w:rPr>
                      <w:i/>
                      <w:sz w:val="24"/>
                      <w:bdr w:val="single" w:color="auto" w:sz="4" w:space="0"/>
                    </w:rPr>
                    <w:t>ε</w:t>
                  </w:r>
                  <w:r>
                    <w:rPr>
                      <w:iCs/>
                      <w:sz w:val="24"/>
                      <w:bdr w:val="single" w:color="auto" w:sz="4" w:space="0"/>
                      <w:vertAlign w:val="subscript"/>
                    </w:rPr>
                    <w:t>n</w:t>
                  </w:r>
                </w:p>
              </w:tc>
              <w:tc>
                <w:tcPr>
                  <w:tcW w:w="1906" w:type="dxa"/>
                  <w:vAlign w:val="center"/>
                </w:tcPr>
                <w:p>
                  <w:pPr>
                    <w:adjustRightInd w:val="0"/>
                    <w:snapToGrid w:val="0"/>
                    <w:jc w:val="center"/>
                    <w:rPr>
                      <w:sz w:val="24"/>
                      <w:bdr w:val="single" w:color="auto" w:sz="4" w:space="0"/>
                    </w:rPr>
                  </w:pPr>
                  <w:r>
                    <w:rPr>
                      <w:rFonts w:hint="eastAsia"/>
                      <w:sz w:val="24"/>
                      <w:bdr w:val="single" w:color="auto" w:sz="4" w:space="0"/>
                    </w:rPr>
                    <w:t>系数</w:t>
                  </w:r>
                  <w:r>
                    <w:rPr>
                      <w:i/>
                      <w:sz w:val="24"/>
                      <w:bdr w:val="single" w:color="auto" w:sz="4" w:space="0"/>
                    </w:rPr>
                    <w:t>ε/ε</w:t>
                  </w:r>
                  <w:r>
                    <w:rPr>
                      <w:iCs/>
                      <w:sz w:val="24"/>
                      <w:bdr w:val="single" w:color="auto" w:sz="4" w:space="0"/>
                      <w:vertAlign w:val="subscript"/>
                    </w:rPr>
                    <w:t xml:space="preserv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adjustRightInd w:val="0"/>
                    <w:snapToGrid w:val="0"/>
                    <w:jc w:val="center"/>
                    <w:rPr>
                      <w:sz w:val="24"/>
                      <w:bdr w:val="single" w:color="auto" w:sz="4" w:space="0"/>
                    </w:rPr>
                  </w:pPr>
                  <w:r>
                    <w:rPr>
                      <w:sz w:val="24"/>
                      <w:bdr w:val="single" w:color="auto" w:sz="4" w:space="0"/>
                    </w:rPr>
                    <w:t>0.03</w:t>
                  </w:r>
                </w:p>
              </w:tc>
              <w:tc>
                <w:tcPr>
                  <w:tcW w:w="1906" w:type="dxa"/>
                  <w:vAlign w:val="center"/>
                </w:tcPr>
                <w:p>
                  <w:pPr>
                    <w:adjustRightInd w:val="0"/>
                    <w:snapToGrid w:val="0"/>
                    <w:jc w:val="center"/>
                    <w:rPr>
                      <w:sz w:val="24"/>
                      <w:bdr w:val="single" w:color="auto" w:sz="4" w:space="0"/>
                    </w:rPr>
                  </w:pPr>
                  <w:r>
                    <w:rPr>
                      <w:sz w:val="24"/>
                      <w:bdr w:val="single" w:color="auto" w:sz="4" w:space="0"/>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adjustRightInd w:val="0"/>
                    <w:snapToGrid w:val="0"/>
                    <w:jc w:val="center"/>
                    <w:rPr>
                      <w:sz w:val="24"/>
                      <w:bdr w:val="single" w:color="auto" w:sz="4" w:space="0"/>
                    </w:rPr>
                  </w:pPr>
                  <w:r>
                    <w:rPr>
                      <w:sz w:val="24"/>
                      <w:bdr w:val="single" w:color="auto" w:sz="4" w:space="0"/>
                    </w:rPr>
                    <w:t>0.05</w:t>
                  </w:r>
                </w:p>
              </w:tc>
              <w:tc>
                <w:tcPr>
                  <w:tcW w:w="1906" w:type="dxa"/>
                  <w:vAlign w:val="center"/>
                </w:tcPr>
                <w:p>
                  <w:pPr>
                    <w:adjustRightInd w:val="0"/>
                    <w:snapToGrid w:val="0"/>
                    <w:jc w:val="center"/>
                    <w:rPr>
                      <w:sz w:val="24"/>
                      <w:bdr w:val="single" w:color="auto" w:sz="4" w:space="0"/>
                    </w:rPr>
                  </w:pPr>
                  <w:r>
                    <w:rPr>
                      <w:sz w:val="24"/>
                      <w:bdr w:val="single" w:color="auto" w:sz="4" w:space="0"/>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adjustRightInd w:val="0"/>
                    <w:snapToGrid w:val="0"/>
                    <w:jc w:val="center"/>
                    <w:rPr>
                      <w:sz w:val="24"/>
                      <w:bdr w:val="single" w:color="auto" w:sz="4" w:space="0"/>
                    </w:rPr>
                  </w:pPr>
                  <w:r>
                    <w:rPr>
                      <w:sz w:val="24"/>
                      <w:bdr w:val="single" w:color="auto" w:sz="4" w:space="0"/>
                    </w:rPr>
                    <w:t>0.1</w:t>
                  </w:r>
                </w:p>
              </w:tc>
              <w:tc>
                <w:tcPr>
                  <w:tcW w:w="1906" w:type="dxa"/>
                  <w:vAlign w:val="center"/>
                </w:tcPr>
                <w:p>
                  <w:pPr>
                    <w:adjustRightInd w:val="0"/>
                    <w:snapToGrid w:val="0"/>
                    <w:jc w:val="center"/>
                    <w:rPr>
                      <w:sz w:val="24"/>
                      <w:bdr w:val="single" w:color="auto" w:sz="4" w:space="0"/>
                    </w:rPr>
                  </w:pPr>
                  <w:r>
                    <w:rPr>
                      <w:sz w:val="24"/>
                      <w:bdr w:val="single" w:color="auto" w:sz="4" w:space="0"/>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adjustRightInd w:val="0"/>
                    <w:snapToGrid w:val="0"/>
                    <w:jc w:val="center"/>
                    <w:rPr>
                      <w:sz w:val="24"/>
                      <w:bdr w:val="single" w:color="auto" w:sz="4" w:space="0"/>
                    </w:rPr>
                  </w:pPr>
                  <w:r>
                    <w:rPr>
                      <w:sz w:val="24"/>
                      <w:bdr w:val="single" w:color="auto" w:sz="4" w:space="0"/>
                    </w:rPr>
                    <w:t>0.2</w:t>
                  </w:r>
                </w:p>
              </w:tc>
              <w:tc>
                <w:tcPr>
                  <w:tcW w:w="1906" w:type="dxa"/>
                  <w:vAlign w:val="center"/>
                </w:tcPr>
                <w:p>
                  <w:pPr>
                    <w:adjustRightInd w:val="0"/>
                    <w:snapToGrid w:val="0"/>
                    <w:jc w:val="center"/>
                    <w:rPr>
                      <w:sz w:val="24"/>
                      <w:bdr w:val="single" w:color="auto" w:sz="4" w:space="0"/>
                    </w:rPr>
                  </w:pPr>
                  <w:r>
                    <w:rPr>
                      <w:sz w:val="24"/>
                      <w:bdr w:val="single" w:color="auto" w:sz="4" w:space="0"/>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adjustRightInd w:val="0"/>
                    <w:snapToGrid w:val="0"/>
                    <w:jc w:val="center"/>
                    <w:rPr>
                      <w:sz w:val="24"/>
                      <w:bdr w:val="single" w:color="auto" w:sz="4" w:space="0"/>
                    </w:rPr>
                  </w:pPr>
                  <w:r>
                    <w:rPr>
                      <w:sz w:val="24"/>
                      <w:bdr w:val="single" w:color="auto" w:sz="4" w:space="0"/>
                    </w:rPr>
                    <w:t>0.3</w:t>
                  </w:r>
                </w:p>
              </w:tc>
              <w:tc>
                <w:tcPr>
                  <w:tcW w:w="1906" w:type="dxa"/>
                  <w:vAlign w:val="center"/>
                </w:tcPr>
                <w:p>
                  <w:pPr>
                    <w:adjustRightInd w:val="0"/>
                    <w:snapToGrid w:val="0"/>
                    <w:jc w:val="center"/>
                    <w:rPr>
                      <w:sz w:val="24"/>
                      <w:bdr w:val="single" w:color="auto" w:sz="4" w:space="0"/>
                    </w:rPr>
                  </w:pPr>
                  <w:r>
                    <w:rPr>
                      <w:sz w:val="24"/>
                      <w:bdr w:val="single" w:color="auto" w:sz="4" w:space="0"/>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adjustRightInd w:val="0"/>
                    <w:snapToGrid w:val="0"/>
                    <w:jc w:val="center"/>
                    <w:rPr>
                      <w:sz w:val="24"/>
                      <w:bdr w:val="single" w:color="auto" w:sz="4" w:space="0"/>
                    </w:rPr>
                  </w:pPr>
                  <w:r>
                    <w:rPr>
                      <w:sz w:val="24"/>
                      <w:bdr w:val="single" w:color="auto" w:sz="4" w:space="0"/>
                    </w:rPr>
                    <w:t>0.4</w:t>
                  </w:r>
                </w:p>
              </w:tc>
              <w:tc>
                <w:tcPr>
                  <w:tcW w:w="1906" w:type="dxa"/>
                  <w:vAlign w:val="center"/>
                </w:tcPr>
                <w:p>
                  <w:pPr>
                    <w:adjustRightInd w:val="0"/>
                    <w:snapToGrid w:val="0"/>
                    <w:jc w:val="center"/>
                    <w:rPr>
                      <w:sz w:val="24"/>
                      <w:bdr w:val="single" w:color="auto" w:sz="4" w:space="0"/>
                    </w:rPr>
                  </w:pPr>
                  <w:r>
                    <w:rPr>
                      <w:sz w:val="24"/>
                      <w:bdr w:val="single" w:color="auto" w:sz="4" w:space="0"/>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adjustRightInd w:val="0"/>
                    <w:snapToGrid w:val="0"/>
                    <w:jc w:val="center"/>
                    <w:rPr>
                      <w:sz w:val="24"/>
                      <w:bdr w:val="single" w:color="auto" w:sz="4" w:space="0"/>
                    </w:rPr>
                  </w:pPr>
                  <w:r>
                    <w:rPr>
                      <w:sz w:val="24"/>
                      <w:bdr w:val="single" w:color="auto" w:sz="4" w:space="0"/>
                    </w:rPr>
                    <w:t>0.5</w:t>
                  </w:r>
                </w:p>
              </w:tc>
              <w:tc>
                <w:tcPr>
                  <w:tcW w:w="1906" w:type="dxa"/>
                  <w:vAlign w:val="center"/>
                </w:tcPr>
                <w:p>
                  <w:pPr>
                    <w:adjustRightInd w:val="0"/>
                    <w:snapToGrid w:val="0"/>
                    <w:jc w:val="center"/>
                    <w:rPr>
                      <w:sz w:val="24"/>
                      <w:bdr w:val="single" w:color="auto" w:sz="4" w:space="0"/>
                    </w:rPr>
                  </w:pPr>
                  <w:r>
                    <w:rPr>
                      <w:sz w:val="24"/>
                      <w:bdr w:val="single" w:color="auto" w:sz="4" w:space="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adjustRightInd w:val="0"/>
                    <w:snapToGrid w:val="0"/>
                    <w:jc w:val="center"/>
                    <w:rPr>
                      <w:sz w:val="24"/>
                      <w:bdr w:val="single" w:color="auto" w:sz="4" w:space="0"/>
                    </w:rPr>
                  </w:pPr>
                  <w:r>
                    <w:rPr>
                      <w:sz w:val="24"/>
                      <w:bdr w:val="single" w:color="auto" w:sz="4" w:space="0"/>
                    </w:rPr>
                    <w:t>0.6</w:t>
                  </w:r>
                </w:p>
              </w:tc>
              <w:tc>
                <w:tcPr>
                  <w:tcW w:w="1906" w:type="dxa"/>
                  <w:vAlign w:val="center"/>
                </w:tcPr>
                <w:p>
                  <w:pPr>
                    <w:adjustRightInd w:val="0"/>
                    <w:snapToGrid w:val="0"/>
                    <w:jc w:val="center"/>
                    <w:rPr>
                      <w:sz w:val="24"/>
                      <w:bdr w:val="single" w:color="auto" w:sz="4" w:space="0"/>
                    </w:rPr>
                  </w:pPr>
                  <w:r>
                    <w:rPr>
                      <w:sz w:val="24"/>
                      <w:bdr w:val="single" w:color="auto" w:sz="4" w:space="0"/>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adjustRightInd w:val="0"/>
                    <w:snapToGrid w:val="0"/>
                    <w:jc w:val="center"/>
                    <w:rPr>
                      <w:sz w:val="24"/>
                      <w:bdr w:val="single" w:color="auto" w:sz="4" w:space="0"/>
                    </w:rPr>
                  </w:pPr>
                  <w:r>
                    <w:rPr>
                      <w:sz w:val="24"/>
                      <w:bdr w:val="single" w:color="auto" w:sz="4" w:space="0"/>
                    </w:rPr>
                    <w:t>0.7</w:t>
                  </w:r>
                </w:p>
              </w:tc>
              <w:tc>
                <w:tcPr>
                  <w:tcW w:w="1906" w:type="dxa"/>
                  <w:vAlign w:val="center"/>
                </w:tcPr>
                <w:p>
                  <w:pPr>
                    <w:adjustRightInd w:val="0"/>
                    <w:snapToGrid w:val="0"/>
                    <w:jc w:val="center"/>
                    <w:rPr>
                      <w:sz w:val="24"/>
                      <w:bdr w:val="single" w:color="auto" w:sz="4" w:space="0"/>
                    </w:rPr>
                  </w:pPr>
                  <w:r>
                    <w:rPr>
                      <w:sz w:val="24"/>
                      <w:bdr w:val="single" w:color="auto" w:sz="4" w:space="0"/>
                    </w:rPr>
                    <w:t>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adjustRightInd w:val="0"/>
                    <w:snapToGrid w:val="0"/>
                    <w:jc w:val="center"/>
                    <w:rPr>
                      <w:sz w:val="24"/>
                      <w:bdr w:val="single" w:color="auto" w:sz="4" w:space="0"/>
                    </w:rPr>
                  </w:pPr>
                  <w:r>
                    <w:rPr>
                      <w:sz w:val="24"/>
                      <w:bdr w:val="single" w:color="auto" w:sz="4" w:space="0"/>
                    </w:rPr>
                    <w:t>0.8</w:t>
                  </w:r>
                </w:p>
              </w:tc>
              <w:tc>
                <w:tcPr>
                  <w:tcW w:w="1906" w:type="dxa"/>
                  <w:vAlign w:val="center"/>
                </w:tcPr>
                <w:p>
                  <w:pPr>
                    <w:adjustRightInd w:val="0"/>
                    <w:snapToGrid w:val="0"/>
                    <w:jc w:val="center"/>
                    <w:rPr>
                      <w:sz w:val="24"/>
                      <w:bdr w:val="single" w:color="auto" w:sz="4" w:space="0"/>
                    </w:rPr>
                  </w:pPr>
                  <w:r>
                    <w:rPr>
                      <w:sz w:val="24"/>
                      <w:bdr w:val="single" w:color="auto" w:sz="4" w:space="0"/>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pPr>
                    <w:adjustRightInd w:val="0"/>
                    <w:snapToGrid w:val="0"/>
                    <w:jc w:val="center"/>
                    <w:rPr>
                      <w:sz w:val="24"/>
                      <w:bdr w:val="single" w:color="auto" w:sz="4" w:space="0"/>
                    </w:rPr>
                  </w:pPr>
                  <w:r>
                    <w:rPr>
                      <w:sz w:val="24"/>
                      <w:bdr w:val="single" w:color="auto" w:sz="4" w:space="0"/>
                    </w:rPr>
                    <w:t>0.89</w:t>
                  </w:r>
                </w:p>
              </w:tc>
              <w:tc>
                <w:tcPr>
                  <w:tcW w:w="1906" w:type="dxa"/>
                  <w:vAlign w:val="center"/>
                </w:tcPr>
                <w:p>
                  <w:pPr>
                    <w:adjustRightInd w:val="0"/>
                    <w:snapToGrid w:val="0"/>
                    <w:jc w:val="center"/>
                    <w:rPr>
                      <w:sz w:val="24"/>
                      <w:bdr w:val="single" w:color="auto" w:sz="4" w:space="0"/>
                    </w:rPr>
                  </w:pPr>
                  <w:r>
                    <w:rPr>
                      <w:sz w:val="24"/>
                      <w:bdr w:val="single" w:color="auto" w:sz="4" w:space="0"/>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891" w:type="dxa"/>
                  <w:gridSpan w:val="2"/>
                  <w:vAlign w:val="center"/>
                </w:tcPr>
                <w:p>
                  <w:pPr>
                    <w:adjustRightInd w:val="0"/>
                    <w:snapToGrid w:val="0"/>
                    <w:rPr>
                      <w:sz w:val="24"/>
                      <w:bdr w:val="single" w:color="auto" w:sz="4" w:space="0"/>
                    </w:rPr>
                  </w:pPr>
                  <w:r>
                    <w:rPr>
                      <w:rFonts w:hint="eastAsia"/>
                      <w:sz w:val="24"/>
                      <w:bdr w:val="single" w:color="auto" w:sz="4" w:space="0"/>
                    </w:rPr>
                    <w:t>注：其他值可以通过线性插值或外推获得。</w:t>
                  </w:r>
                </w:p>
              </w:tc>
            </w:tr>
          </w:tbl>
          <w:p>
            <w:pPr>
              <w:adjustRightInd w:val="0"/>
              <w:snapToGrid w:val="0"/>
              <w:spacing w:line="360" w:lineRule="auto"/>
              <w:jc w:val="center"/>
              <w:rPr>
                <w:rFonts w:ascii="宋体" w:hAnsi="宋体"/>
                <w:sz w:val="24"/>
              </w:rPr>
            </w:pPr>
          </w:p>
        </w:tc>
        <w:tc>
          <w:tcPr>
            <w:tcW w:w="4675" w:type="dxa"/>
          </w:tcPr>
          <w:p>
            <w:pPr>
              <w:snapToGrid w:val="0"/>
              <w:spacing w:line="295" w:lineRule="auto"/>
              <w:rPr>
                <w:sz w:val="24"/>
                <w:szCs w:val="32"/>
                <w:u w:val="single"/>
              </w:rPr>
            </w:pPr>
            <w:r>
              <w:rPr>
                <w:b/>
                <w:bCs/>
                <w:sz w:val="24"/>
                <w:szCs w:val="32"/>
                <w:u w:val="single"/>
              </w:rPr>
              <w:t>G.0.2</w:t>
            </w:r>
            <w:r>
              <w:rPr>
                <w:sz w:val="24"/>
                <w:szCs w:val="32"/>
                <w:u w:val="single"/>
              </w:rPr>
              <w:t xml:space="preserve"> </w:t>
            </w:r>
            <w:r>
              <w:rPr>
                <w:rFonts w:hint="eastAsia"/>
                <w:sz w:val="24"/>
                <w:szCs w:val="32"/>
                <w:u w:val="single"/>
              </w:rPr>
              <w:t>校正发射率</w:t>
            </w:r>
            <w:r>
              <w:rPr>
                <w:i/>
                <w:sz w:val="24"/>
                <w:szCs w:val="32"/>
                <w:u w:val="single"/>
              </w:rPr>
              <w:t>ε</w:t>
            </w:r>
            <w:r>
              <w:rPr>
                <w:rFonts w:hint="eastAsia"/>
                <w:sz w:val="24"/>
                <w:szCs w:val="32"/>
                <w:u w:val="single"/>
              </w:rPr>
              <w:t>由下式计算确定：</w:t>
            </w:r>
          </w:p>
          <w:p>
            <w:pPr>
              <w:adjustRightInd w:val="0"/>
              <w:snapToGrid w:val="0"/>
              <w:spacing w:line="360" w:lineRule="auto"/>
              <w:jc w:val="center"/>
              <w:rPr>
                <w:position w:val="-12"/>
                <w:sz w:val="24"/>
                <w:szCs w:val="32"/>
                <w:u w:val="single"/>
              </w:rPr>
            </w:pPr>
            <w:r>
              <w:rPr>
                <w:position w:val="-12"/>
                <w:sz w:val="24"/>
                <w:szCs w:val="32"/>
                <w:u w:val="single"/>
              </w:rPr>
              <w:object>
                <v:shape id="_x0000_i1062" o:spt="75" type="#_x0000_t75" style="height:21.95pt;width:194.05pt;" o:ole="t" filled="f" o:preferrelative="t" stroked="f" coordsize="21600,21600">
                  <v:path/>
                  <v:fill on="f" focussize="0,0"/>
                  <v:stroke on="f" joinstyle="miter"/>
                  <v:imagedata r:id="rId78" o:title=""/>
                  <o:lock v:ext="edit" aspectratio="t"/>
                  <w10:wrap type="none"/>
                  <w10:anchorlock/>
                </v:shape>
                <o:OLEObject Type="Embed" ProgID="Equation.DSMT4" ShapeID="_x0000_i1062" DrawAspect="Content" ObjectID="_1468075762" r:id="rId77">
                  <o:LockedField>false</o:LockedField>
                </o:OLEObject>
              </w:object>
            </w:r>
            <w:r>
              <w:rPr>
                <w:rFonts w:hint="eastAsia"/>
                <w:position w:val="-12"/>
                <w:sz w:val="24"/>
                <w:szCs w:val="32"/>
                <w:u w:val="single"/>
              </w:rPr>
              <w:t>（G.0.2）</w:t>
            </w:r>
          </w:p>
          <w:p>
            <w:pPr>
              <w:adjustRightInd w:val="0"/>
              <w:snapToGrid w:val="0"/>
              <w:spacing w:line="360" w:lineRule="auto"/>
              <w:rPr>
                <w:sz w:val="24"/>
                <w:u w:val="single"/>
              </w:rPr>
            </w:pPr>
            <w:r>
              <w:rPr>
                <w:rFonts w:hint="eastAsia"/>
                <w:position w:val="-12"/>
                <w:sz w:val="24"/>
                <w:szCs w:val="32"/>
                <w:u w:val="single"/>
              </w:rPr>
              <w:t>式中：</w:t>
            </w:r>
            <w:r>
              <w:rPr>
                <w:i/>
                <w:sz w:val="24"/>
                <w:u w:val="single"/>
              </w:rPr>
              <w:t>ε</w:t>
            </w:r>
            <w:r>
              <w:rPr>
                <w:iCs/>
                <w:sz w:val="24"/>
                <w:u w:val="single"/>
                <w:vertAlign w:val="subscript"/>
              </w:rPr>
              <w:t>——</w:t>
            </w:r>
            <w:r>
              <w:rPr>
                <w:rFonts w:hint="eastAsia"/>
                <w:sz w:val="24"/>
                <w:u w:val="single"/>
              </w:rPr>
              <w:t>校正发射率；</w:t>
            </w:r>
          </w:p>
          <w:p>
            <w:pPr>
              <w:adjustRightInd w:val="0"/>
              <w:snapToGrid w:val="0"/>
              <w:spacing w:line="360" w:lineRule="auto"/>
              <w:ind w:firstLine="720" w:firstLineChars="300"/>
              <w:rPr>
                <w:rFonts w:hint="eastAsia"/>
                <w:position w:val="-12"/>
                <w:sz w:val="24"/>
                <w:szCs w:val="32"/>
                <w:u w:val="single"/>
              </w:rPr>
            </w:pPr>
            <w:r>
              <w:rPr>
                <w:i/>
                <w:sz w:val="24"/>
                <w:u w:val="single"/>
              </w:rPr>
              <w:t>ε</w:t>
            </w:r>
            <w:r>
              <w:rPr>
                <w:iCs/>
                <w:sz w:val="24"/>
                <w:u w:val="single"/>
                <w:vertAlign w:val="subscript"/>
              </w:rPr>
              <w:t>n——</w:t>
            </w:r>
            <w:r>
              <w:rPr>
                <w:rFonts w:hint="eastAsia"/>
                <w:sz w:val="24"/>
                <w:u w:val="single"/>
              </w:rPr>
              <w:t>标准发射率。</w:t>
            </w:r>
          </w:p>
          <w:p>
            <w:pPr>
              <w:snapToGrid w:val="0"/>
              <w:spacing w:line="295" w:lineRule="auto"/>
              <w:rPr>
                <w:iCs/>
                <w:sz w:val="24"/>
                <w:szCs w:val="32"/>
                <w:u w:val="single"/>
              </w:rPr>
            </w:pPr>
            <w:r>
              <w:rPr>
                <w:b/>
                <w:bCs/>
                <w:sz w:val="24"/>
                <w:szCs w:val="32"/>
                <w:u w:val="single"/>
              </w:rPr>
              <w:t>G.0.3</w:t>
            </w:r>
            <w:r>
              <w:rPr>
                <w:rFonts w:hint="eastAsia"/>
                <w:sz w:val="24"/>
                <w:szCs w:val="32"/>
                <w:u w:val="single"/>
              </w:rPr>
              <w:t>校正发射率</w:t>
            </w:r>
            <w:r>
              <w:rPr>
                <w:i/>
                <w:sz w:val="24"/>
                <w:szCs w:val="32"/>
                <w:u w:val="single"/>
              </w:rPr>
              <w:t>ε</w:t>
            </w:r>
            <w:r>
              <w:rPr>
                <w:rFonts w:hint="eastAsia"/>
                <w:iCs/>
                <w:sz w:val="24"/>
                <w:szCs w:val="32"/>
                <w:u w:val="single"/>
              </w:rPr>
              <w:t>计算</w:t>
            </w:r>
            <w:r>
              <w:rPr>
                <w:rFonts w:hint="eastAsia"/>
                <w:sz w:val="24"/>
                <w:szCs w:val="32"/>
                <w:u w:val="single"/>
              </w:rPr>
              <w:t>结果，应保留4位有效数字，</w:t>
            </w:r>
            <w:r>
              <w:rPr>
                <w:rFonts w:hint="eastAsia"/>
                <w:iCs/>
                <w:sz w:val="24"/>
                <w:szCs w:val="32"/>
                <w:u w:val="single"/>
              </w:rPr>
              <w:t>在小数点后三位截断，四舍五入到小数点后两位。</w:t>
            </w:r>
          </w:p>
          <w:p>
            <w:pPr>
              <w:snapToGrid w:val="0"/>
              <w:spacing w:line="295" w:lineRule="auto"/>
              <w:rPr>
                <w:iCs/>
                <w:sz w:val="24"/>
                <w:szCs w:val="32"/>
                <w:u w:val="single"/>
              </w:rPr>
            </w:pPr>
          </w:p>
          <w:p>
            <w:pPr>
              <w:adjustRightInd w:val="0"/>
              <w:snapToGrid w:val="0"/>
              <w:spacing w:line="360" w:lineRule="auto"/>
              <w:rPr>
                <w:rFonts w:ascii="宋体" w:hAnsi="宋体"/>
                <w:sz w:val="24"/>
              </w:rPr>
            </w:pPr>
          </w:p>
        </w:tc>
      </w:tr>
    </w:tbl>
    <w:p>
      <w:pPr>
        <w:widowControl/>
        <w:adjustRightInd w:val="0"/>
        <w:snapToGrid w:val="0"/>
        <w:spacing w:line="360" w:lineRule="auto"/>
        <w:jc w:val="left"/>
        <w:rPr>
          <w:rFonts w:eastAsia="黑体"/>
          <w:spacing w:val="20"/>
          <w:sz w:val="36"/>
          <w:szCs w:val="36"/>
        </w:rPr>
      </w:pPr>
    </w:p>
    <w:p>
      <w:pPr>
        <w:widowControl/>
        <w:adjustRightInd w:val="0"/>
        <w:snapToGrid w:val="0"/>
        <w:spacing w:line="360" w:lineRule="auto"/>
        <w:jc w:val="left"/>
        <w:rPr>
          <w:rFonts w:eastAsia="黑体"/>
          <w:spacing w:val="20"/>
          <w:sz w:val="36"/>
          <w:szCs w:val="36"/>
        </w:rPr>
      </w:pPr>
    </w:p>
    <w:p>
      <w:pPr>
        <w:widowControl/>
        <w:adjustRightInd w:val="0"/>
        <w:snapToGrid w:val="0"/>
        <w:spacing w:line="360" w:lineRule="auto"/>
        <w:jc w:val="left"/>
        <w:rPr>
          <w:rFonts w:eastAsia="黑体"/>
          <w:spacing w:val="20"/>
          <w:sz w:val="36"/>
          <w:szCs w:val="36"/>
        </w:rPr>
      </w:pPr>
    </w:p>
    <w:p>
      <w:pPr>
        <w:widowControl/>
        <w:adjustRightInd w:val="0"/>
        <w:snapToGrid w:val="0"/>
        <w:spacing w:line="360" w:lineRule="auto"/>
        <w:jc w:val="left"/>
        <w:rPr>
          <w:rFonts w:eastAsia="黑体"/>
          <w:spacing w:val="20"/>
          <w:sz w:val="36"/>
          <w:szCs w:val="36"/>
        </w:rPr>
      </w:pPr>
      <w:r>
        <w:rPr>
          <w:rFonts w:eastAsia="黑体"/>
          <w:spacing w:val="20"/>
          <w:sz w:val="36"/>
          <w:szCs w:val="36"/>
        </w:rPr>
        <w:br w:type="page"/>
      </w:r>
    </w:p>
    <w:p>
      <w:pPr>
        <w:widowControl/>
        <w:adjustRightInd w:val="0"/>
        <w:snapToGrid w:val="0"/>
        <w:spacing w:line="360" w:lineRule="auto"/>
        <w:ind w:firstLine="2000" w:firstLineChars="500"/>
        <w:jc w:val="left"/>
        <w:rPr>
          <w:rFonts w:eastAsia="黑体"/>
          <w:spacing w:val="20"/>
          <w:sz w:val="36"/>
          <w:szCs w:val="36"/>
        </w:rPr>
      </w:pPr>
    </w:p>
    <w:p>
      <w:pPr>
        <w:widowControl/>
        <w:adjustRightInd w:val="0"/>
        <w:snapToGrid w:val="0"/>
        <w:spacing w:line="360" w:lineRule="auto"/>
        <w:ind w:firstLine="2000" w:firstLineChars="500"/>
        <w:jc w:val="left"/>
        <w:rPr>
          <w:rFonts w:eastAsia="黑体"/>
          <w:spacing w:val="20"/>
          <w:sz w:val="36"/>
          <w:szCs w:val="36"/>
        </w:rPr>
      </w:pPr>
      <w:r>
        <w:rPr>
          <w:rFonts w:hint="eastAsia" w:eastAsia="黑体"/>
          <w:spacing w:val="20"/>
          <w:sz w:val="36"/>
          <w:szCs w:val="36"/>
        </w:rPr>
        <w:t>中华人民共和国行业标准</w:t>
      </w:r>
    </w:p>
    <w:p>
      <w:pPr>
        <w:widowControl/>
        <w:adjustRightInd w:val="0"/>
        <w:snapToGrid w:val="0"/>
        <w:spacing w:line="360" w:lineRule="auto"/>
        <w:jc w:val="center"/>
        <w:rPr>
          <w:rFonts w:eastAsia="黑体"/>
          <w:spacing w:val="20"/>
          <w:sz w:val="36"/>
          <w:szCs w:val="36"/>
        </w:rPr>
      </w:pPr>
    </w:p>
    <w:p>
      <w:pPr>
        <w:widowControl/>
        <w:adjustRightInd w:val="0"/>
        <w:snapToGrid w:val="0"/>
        <w:spacing w:line="360" w:lineRule="auto"/>
        <w:jc w:val="center"/>
        <w:rPr>
          <w:rFonts w:eastAsia="黑体"/>
          <w:spacing w:val="20"/>
          <w:sz w:val="36"/>
          <w:szCs w:val="36"/>
        </w:rPr>
      </w:pPr>
    </w:p>
    <w:p>
      <w:pPr>
        <w:adjustRightInd w:val="0"/>
        <w:snapToGrid w:val="0"/>
        <w:spacing w:line="360" w:lineRule="auto"/>
        <w:jc w:val="center"/>
        <w:rPr>
          <w:b/>
          <w:sz w:val="52"/>
        </w:rPr>
      </w:pPr>
      <w:r>
        <w:rPr>
          <w:rFonts w:hint="eastAsia"/>
          <w:b/>
          <w:sz w:val="52"/>
        </w:rPr>
        <w:t>建筑门窗幕墙热工计算规程</w:t>
      </w:r>
    </w:p>
    <w:p>
      <w:pPr>
        <w:adjustRightInd w:val="0"/>
        <w:snapToGrid w:val="0"/>
        <w:spacing w:line="360" w:lineRule="auto"/>
        <w:jc w:val="center"/>
        <w:rPr>
          <w:b/>
          <w:sz w:val="28"/>
          <w:szCs w:val="28"/>
        </w:rPr>
      </w:pPr>
      <w:r>
        <w:rPr>
          <w:b/>
          <w:sz w:val="28"/>
          <w:szCs w:val="28"/>
        </w:rPr>
        <w:t>Calculation specification for thermal performance</w:t>
      </w:r>
    </w:p>
    <w:p>
      <w:pPr>
        <w:adjustRightInd w:val="0"/>
        <w:snapToGrid w:val="0"/>
        <w:spacing w:line="360" w:lineRule="auto"/>
        <w:jc w:val="center"/>
        <w:rPr>
          <w:b/>
          <w:sz w:val="28"/>
          <w:szCs w:val="28"/>
        </w:rPr>
      </w:pPr>
      <w:r>
        <w:rPr>
          <w:b/>
          <w:sz w:val="28"/>
          <w:szCs w:val="28"/>
        </w:rPr>
        <w:t>of windows,doors and glass curtain-walls</w:t>
      </w:r>
    </w:p>
    <w:p>
      <w:pPr>
        <w:widowControl/>
        <w:adjustRightInd w:val="0"/>
        <w:snapToGrid w:val="0"/>
        <w:spacing w:line="360" w:lineRule="auto"/>
        <w:jc w:val="center"/>
        <w:rPr>
          <w:b/>
          <w:sz w:val="52"/>
          <w:szCs w:val="20"/>
        </w:rPr>
      </w:pPr>
    </w:p>
    <w:p>
      <w:pPr>
        <w:pStyle w:val="28"/>
        <w:adjustRightInd w:val="0"/>
        <w:snapToGrid w:val="0"/>
        <w:spacing w:line="360" w:lineRule="auto"/>
        <w:jc w:val="center"/>
        <w:rPr>
          <w:b/>
        </w:rPr>
      </w:pPr>
      <w:r>
        <w:rPr>
          <w:b/>
        </w:rPr>
        <w:t>JGJ/T 151—20××</w:t>
      </w:r>
    </w:p>
    <w:p>
      <w:pPr>
        <w:widowControl/>
        <w:adjustRightInd w:val="0"/>
        <w:snapToGrid w:val="0"/>
        <w:spacing w:line="360" w:lineRule="auto"/>
        <w:jc w:val="center"/>
        <w:rPr>
          <w:b/>
          <w:sz w:val="96"/>
          <w:szCs w:val="20"/>
        </w:rPr>
      </w:pPr>
      <w:r>
        <w:rPr>
          <w:rFonts w:hint="eastAsia"/>
          <w:b/>
          <w:sz w:val="28"/>
        </w:rPr>
        <w:t>条文说明</w:t>
      </w:r>
    </w:p>
    <w:p>
      <w:pPr>
        <w:widowControl/>
        <w:adjustRightInd w:val="0"/>
        <w:snapToGrid w:val="0"/>
        <w:spacing w:line="360" w:lineRule="auto"/>
        <w:jc w:val="center"/>
        <w:rPr>
          <w:sz w:val="28"/>
          <w:szCs w:val="28"/>
        </w:rPr>
      </w:pPr>
      <w:r>
        <w:rPr>
          <w:sz w:val="28"/>
          <w:szCs w:val="28"/>
        </w:rPr>
        <w:br w:type="page"/>
      </w:r>
    </w:p>
    <w:p>
      <w:pPr>
        <w:adjustRightInd w:val="0"/>
        <w:snapToGrid w:val="0"/>
        <w:spacing w:line="360" w:lineRule="auto"/>
        <w:rPr>
          <w:rFonts w:ascii="宋体" w:hAnsi="宋体"/>
          <w:sz w:val="24"/>
        </w:rPr>
      </w:pPr>
      <w:r>
        <w:rPr>
          <w:sz w:val="24"/>
        </w:rPr>
        <w:t>1.0.1</w:t>
      </w:r>
      <w:r>
        <w:rPr>
          <w:rFonts w:hint="eastAsia"/>
          <w:sz w:val="24"/>
        </w:rPr>
        <w:t>~</w:t>
      </w:r>
      <w:r>
        <w:rPr>
          <w:sz w:val="24"/>
        </w:rPr>
        <w:t>1.0.</w:t>
      </w:r>
      <w:r>
        <w:rPr>
          <w:rFonts w:hint="eastAsia"/>
          <w:sz w:val="24"/>
        </w:rPr>
        <w:t>5</w:t>
      </w:r>
      <w:r>
        <w:rPr>
          <w:rFonts w:ascii="宋体" w:hAnsi="宋体"/>
          <w:sz w:val="24"/>
        </w:rPr>
        <w:t xml:space="preserve"> </w:t>
      </w:r>
      <w:r>
        <w:rPr>
          <w:rFonts w:hint="eastAsia" w:ascii="宋体" w:hAnsi="宋体"/>
          <w:sz w:val="24"/>
        </w:rPr>
        <w:t>总则各条文中增加采光顶的适用范围。原标准中已给出了天窗、采光顶、斜幕墙等非垂直面透明围护结构的计算方法，对于任意角度的玻璃系统、面板或节点等均可计算，因此本次修订中对适用范围更加的明确：包括门窗（含天窗、屋顶窗）、幕墙、采光顶等工程或产品的热工性能计算。</w:t>
      </w:r>
    </w:p>
    <w:p>
      <w:pPr>
        <w:adjustRightInd w:val="0"/>
        <w:snapToGrid w:val="0"/>
        <w:spacing w:line="360" w:lineRule="auto"/>
        <w:rPr>
          <w:rFonts w:ascii="宋体" w:hAnsi="宋体"/>
          <w:sz w:val="24"/>
        </w:rPr>
      </w:pPr>
      <w:r>
        <w:rPr>
          <w:sz w:val="24"/>
        </w:rPr>
        <w:t>2.1.5A 新增术语。原标准</w:t>
      </w:r>
      <w:r>
        <w:rPr>
          <w:rFonts w:hint="eastAsia"/>
          <w:sz w:val="24"/>
        </w:rPr>
        <w:t>截面整体的热流量</w:t>
      </w:r>
      <w:r>
        <w:rPr>
          <w:sz w:val="24"/>
        </w:rPr>
        <w:t>定义为框整体线传热系数，参考</w:t>
      </w:r>
      <w:r>
        <w:rPr>
          <w:rFonts w:hint="eastAsia"/>
          <w:sz w:val="24"/>
        </w:rPr>
        <w:t>I</w:t>
      </w:r>
      <w:r>
        <w:rPr>
          <w:sz w:val="24"/>
        </w:rPr>
        <w:t>SO 10211:2017及ISO 10077-2:2017对框截面整体的热流量的定义，同时区别框的线传热系数，故增加此术语定义。</w:t>
      </w:r>
    </w:p>
    <w:p>
      <w:pPr>
        <w:adjustRightInd w:val="0"/>
        <w:snapToGrid w:val="0"/>
        <w:spacing w:line="360" w:lineRule="auto"/>
        <w:rPr>
          <w:sz w:val="24"/>
        </w:rPr>
      </w:pPr>
      <w:r>
        <w:rPr>
          <w:sz w:val="24"/>
        </w:rPr>
        <w:t xml:space="preserve">2.1.6 </w:t>
      </w:r>
      <w:r>
        <w:rPr>
          <w:rFonts w:hint="eastAsia"/>
          <w:sz w:val="24"/>
        </w:rPr>
        <w:t>目前国内主要的建筑节能设计标准：《公共建筑节能设计标准》（G</w:t>
      </w:r>
      <w:r>
        <w:rPr>
          <w:sz w:val="24"/>
        </w:rPr>
        <w:t>B 50189-2015</w:t>
      </w:r>
      <w:r>
        <w:rPr>
          <w:rFonts w:hint="eastAsia"/>
          <w:sz w:val="24"/>
        </w:rPr>
        <w:t>）、《严寒和寒冷地区居住建筑节能设计标准》J</w:t>
      </w:r>
      <w:r>
        <w:rPr>
          <w:sz w:val="24"/>
        </w:rPr>
        <w:t>GJ 26</w:t>
      </w:r>
      <w:r>
        <w:rPr>
          <w:rFonts w:hint="eastAsia"/>
          <w:sz w:val="24"/>
        </w:rPr>
        <w:t>-2019</w:t>
      </w:r>
      <w:r>
        <w:rPr>
          <w:sz w:val="24"/>
        </w:rPr>
        <w:t>、</w:t>
      </w:r>
      <w:r>
        <w:rPr>
          <w:rFonts w:hint="eastAsia"/>
          <w:sz w:val="24"/>
        </w:rPr>
        <w:t>《温和地区居住建筑节能设计标准》J</w:t>
      </w:r>
      <w:r>
        <w:rPr>
          <w:sz w:val="24"/>
        </w:rPr>
        <w:t>GJ 475</w:t>
      </w:r>
      <w:r>
        <w:rPr>
          <w:rFonts w:hint="eastAsia"/>
          <w:sz w:val="24"/>
        </w:rPr>
        <w:t>-2019中对通过透光围护结构</w:t>
      </w:r>
      <w:r>
        <w:rPr>
          <w:sz w:val="24"/>
        </w:rPr>
        <w:t>成为室内得热量的太阳辐射部分与投射到玻璃、门窗或玻璃幕墙</w:t>
      </w:r>
      <w:r>
        <w:rPr>
          <w:rFonts w:hint="eastAsia"/>
          <w:sz w:val="24"/>
        </w:rPr>
        <w:t>、采光顶</w:t>
      </w:r>
      <w:r>
        <w:rPr>
          <w:sz w:val="24"/>
        </w:rPr>
        <w:t>构件上的太阳辐射</w:t>
      </w:r>
      <w:r>
        <w:rPr>
          <w:rFonts w:hint="eastAsia"/>
          <w:sz w:val="24"/>
        </w:rPr>
        <w:t>量</w:t>
      </w:r>
      <w:r>
        <w:rPr>
          <w:sz w:val="24"/>
        </w:rPr>
        <w:t>的比值</w:t>
      </w:r>
      <w:r>
        <w:rPr>
          <w:rFonts w:hint="eastAsia"/>
          <w:sz w:val="24"/>
        </w:rPr>
        <w:t>，均统一定义为太阳得热系数。为与节能设计标准统一，同时保证本标准的延续性，本条术语定义为：太阳得热系数，也称</w:t>
      </w:r>
      <w:r>
        <w:rPr>
          <w:sz w:val="24"/>
        </w:rPr>
        <w:t>太阳</w:t>
      </w:r>
      <w:r>
        <w:rPr>
          <w:rFonts w:hint="eastAsia"/>
          <w:sz w:val="24"/>
        </w:rPr>
        <w:t>光</w:t>
      </w:r>
      <w:r>
        <w:rPr>
          <w:sz w:val="24"/>
        </w:rPr>
        <w:t>总透射比</w:t>
      </w:r>
      <w:r>
        <w:rPr>
          <w:rFonts w:hint="eastAsia"/>
          <w:sz w:val="24"/>
        </w:rPr>
        <w:t>。</w:t>
      </w:r>
    </w:p>
    <w:p>
      <w:pPr>
        <w:adjustRightInd w:val="0"/>
        <w:snapToGrid w:val="0"/>
        <w:spacing w:line="360" w:lineRule="auto"/>
        <w:rPr>
          <w:sz w:val="24"/>
        </w:rPr>
      </w:pPr>
      <w:r>
        <w:rPr>
          <w:sz w:val="24"/>
        </w:rPr>
        <w:t>2.1.</w:t>
      </w:r>
      <w:r>
        <w:rPr>
          <w:rFonts w:hint="eastAsia"/>
          <w:sz w:val="24"/>
        </w:rPr>
        <w:t>7</w:t>
      </w:r>
      <w:r>
        <w:rPr>
          <w:sz w:val="24"/>
        </w:rPr>
        <w:t xml:space="preserve"> </w:t>
      </w:r>
      <w:r>
        <w:rPr>
          <w:rFonts w:hint="eastAsia"/>
          <w:sz w:val="24"/>
        </w:rPr>
        <w:t>《公共建筑节能设计标准》G</w:t>
      </w:r>
      <w:r>
        <w:rPr>
          <w:sz w:val="24"/>
        </w:rPr>
        <w:t>B 50189-2015</w:t>
      </w:r>
      <w:r>
        <w:rPr>
          <w:rFonts w:hint="eastAsia"/>
          <w:sz w:val="24"/>
        </w:rPr>
        <w:t>、《严寒和寒冷地区居住建筑节能设计标准》J</w:t>
      </w:r>
      <w:r>
        <w:rPr>
          <w:sz w:val="24"/>
        </w:rPr>
        <w:t>GJ 26</w:t>
      </w:r>
      <w:r>
        <w:rPr>
          <w:rFonts w:hint="eastAsia"/>
          <w:sz w:val="24"/>
        </w:rPr>
        <w:t>-2019均不再采用遮阳系数表征门窗、幕墙的太阳得热量，为与节能设计标准统一，删除此条文。</w:t>
      </w:r>
    </w:p>
    <w:p>
      <w:pPr>
        <w:adjustRightInd w:val="0"/>
        <w:snapToGrid w:val="0"/>
        <w:spacing w:line="360" w:lineRule="auto"/>
        <w:rPr>
          <w:sz w:val="24"/>
        </w:rPr>
      </w:pPr>
      <w:r>
        <w:rPr>
          <w:rFonts w:hint="eastAsia"/>
          <w:sz w:val="24"/>
        </w:rPr>
        <w:t>3.</w:t>
      </w:r>
      <w:r>
        <w:rPr>
          <w:sz w:val="24"/>
        </w:rPr>
        <w:t xml:space="preserve">1.1 </w:t>
      </w:r>
      <w:r>
        <w:rPr>
          <w:rFonts w:hint="eastAsia"/>
          <w:sz w:val="24"/>
        </w:rPr>
        <w:t>为与节能设计标准协调及统一，门窗遮阳系数修改为：太阳得热系数。天窗和斜屋顶窗的传热系数计算与垂直面门窗有区别，主要是</w:t>
      </w:r>
      <w:r>
        <w:rPr>
          <w:sz w:val="24"/>
        </w:rPr>
        <w:t>倾斜</w:t>
      </w:r>
      <w:r>
        <w:rPr>
          <w:rFonts w:hint="eastAsia"/>
          <w:sz w:val="24"/>
        </w:rPr>
        <w:t>角度的不同，在计算中应给予考虑，具体计算方法按标准的6.</w:t>
      </w:r>
      <w:r>
        <w:rPr>
          <w:sz w:val="24"/>
        </w:rPr>
        <w:t>3.4</w:t>
      </w:r>
      <w:r>
        <w:rPr>
          <w:rFonts w:hint="eastAsia"/>
          <w:sz w:val="24"/>
        </w:rPr>
        <w:t>条进行计算。垂直面门窗玻璃系统传热系数计算时，为垂直气体间层，计算角度θ=90。。水平面天窗玻璃系统传热系统计算时气体间层角度为0。。典型玻璃系统在垂直面90°、水平面0°时的冬季传系数如表1所示，计算结果差异均在36%以上。</w:t>
      </w:r>
    </w:p>
    <w:p>
      <w:pPr>
        <w:adjustRightInd w:val="0"/>
        <w:snapToGrid w:val="0"/>
        <w:spacing w:line="360" w:lineRule="auto"/>
        <w:ind w:firstLine="480" w:firstLineChars="200"/>
        <w:rPr>
          <w:sz w:val="24"/>
        </w:rPr>
      </w:pPr>
      <w:r>
        <w:rPr>
          <w:rFonts w:hint="eastAsia"/>
          <w:sz w:val="24"/>
        </w:rPr>
        <w:t>在实际工程或产品的热工性能计算中，容易忽略角度问题，造成巨大的计算差异，因此修订中明确规定的天窗和斜屋顶窗计算时须注意计算角度。玻璃系统计算时按实际应用的角度进行计算，框节点按第7章 框的传热规定的计算方法，按垂直面计算即可，不需考虑角度。</w:t>
      </w:r>
    </w:p>
    <w:p>
      <w:pPr>
        <w:adjustRightInd w:val="0"/>
        <w:snapToGrid w:val="0"/>
        <w:spacing w:line="360" w:lineRule="auto"/>
        <w:jc w:val="center"/>
        <w:rPr>
          <w:sz w:val="24"/>
        </w:rPr>
      </w:pPr>
      <w:r>
        <w:rPr>
          <w:rFonts w:hint="eastAsia"/>
          <w:sz w:val="24"/>
        </w:rPr>
        <w:t>表1</w:t>
      </w:r>
      <w:r>
        <w:rPr>
          <w:sz w:val="24"/>
        </w:rPr>
        <w:t xml:space="preserve"> </w:t>
      </w:r>
      <w:r>
        <w:rPr>
          <w:rFonts w:hint="eastAsia"/>
          <w:sz w:val="24"/>
        </w:rPr>
        <w:t>典型玻璃系统不同角度的计算差异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5205"/>
        <w:gridCol w:w="1025"/>
        <w:gridCol w:w="817"/>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vMerge w:val="restart"/>
          </w:tcPr>
          <w:p>
            <w:pPr>
              <w:adjustRightInd w:val="0"/>
              <w:snapToGrid w:val="0"/>
              <w:spacing w:line="360" w:lineRule="auto"/>
              <w:jc w:val="center"/>
              <w:rPr>
                <w:sz w:val="24"/>
              </w:rPr>
            </w:pPr>
            <w:r>
              <w:rPr>
                <w:rFonts w:hint="eastAsia"/>
                <w:sz w:val="24"/>
              </w:rPr>
              <w:t>序号</w:t>
            </w:r>
          </w:p>
        </w:tc>
        <w:tc>
          <w:tcPr>
            <w:tcW w:w="5205" w:type="dxa"/>
            <w:vMerge w:val="restart"/>
          </w:tcPr>
          <w:p>
            <w:pPr>
              <w:adjustRightInd w:val="0"/>
              <w:snapToGrid w:val="0"/>
              <w:spacing w:line="360" w:lineRule="auto"/>
              <w:jc w:val="center"/>
              <w:rPr>
                <w:sz w:val="24"/>
              </w:rPr>
            </w:pPr>
            <w:r>
              <w:rPr>
                <w:rFonts w:hint="eastAsia"/>
                <w:sz w:val="24"/>
              </w:rPr>
              <w:t>玻璃系统</w:t>
            </w:r>
          </w:p>
        </w:tc>
        <w:tc>
          <w:tcPr>
            <w:tcW w:w="2885" w:type="dxa"/>
            <w:gridSpan w:val="3"/>
          </w:tcPr>
          <w:p>
            <w:pPr>
              <w:adjustRightInd w:val="0"/>
              <w:snapToGrid w:val="0"/>
              <w:spacing w:line="360" w:lineRule="auto"/>
              <w:jc w:val="center"/>
              <w:rPr>
                <w:sz w:val="24"/>
              </w:rPr>
            </w:pPr>
            <w:r>
              <w:rPr>
                <w:rFonts w:hint="eastAsia"/>
                <w:sz w:val="24"/>
              </w:rPr>
              <w:t>冬季传热系数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vMerge w:val="continue"/>
          </w:tcPr>
          <w:p>
            <w:pPr>
              <w:adjustRightInd w:val="0"/>
              <w:snapToGrid w:val="0"/>
              <w:spacing w:line="360" w:lineRule="auto"/>
              <w:jc w:val="center"/>
              <w:rPr>
                <w:sz w:val="24"/>
              </w:rPr>
            </w:pPr>
          </w:p>
        </w:tc>
        <w:tc>
          <w:tcPr>
            <w:tcW w:w="5205" w:type="dxa"/>
            <w:vMerge w:val="continue"/>
          </w:tcPr>
          <w:p>
            <w:pPr>
              <w:adjustRightInd w:val="0"/>
              <w:snapToGrid w:val="0"/>
              <w:spacing w:line="360" w:lineRule="auto"/>
              <w:jc w:val="center"/>
              <w:rPr>
                <w:sz w:val="24"/>
              </w:rPr>
            </w:pPr>
          </w:p>
        </w:tc>
        <w:tc>
          <w:tcPr>
            <w:tcW w:w="1025" w:type="dxa"/>
          </w:tcPr>
          <w:p>
            <w:pPr>
              <w:adjustRightInd w:val="0"/>
              <w:snapToGrid w:val="0"/>
              <w:spacing w:line="360" w:lineRule="auto"/>
              <w:jc w:val="center"/>
              <w:rPr>
                <w:sz w:val="24"/>
              </w:rPr>
            </w:pPr>
            <w:r>
              <w:rPr>
                <w:rFonts w:hint="eastAsia"/>
                <w:sz w:val="24"/>
              </w:rPr>
              <w:t>90</w:t>
            </w:r>
            <w:r>
              <w:rPr>
                <w:rFonts w:hint="eastAsia" w:ascii="微软雅黑" w:hAnsi="微软雅黑" w:eastAsia="微软雅黑"/>
                <w:sz w:val="24"/>
                <w:vertAlign w:val="superscript"/>
              </w:rPr>
              <w:t>°</w:t>
            </w:r>
          </w:p>
        </w:tc>
        <w:tc>
          <w:tcPr>
            <w:tcW w:w="817" w:type="dxa"/>
          </w:tcPr>
          <w:p>
            <w:pPr>
              <w:adjustRightInd w:val="0"/>
              <w:snapToGrid w:val="0"/>
              <w:spacing w:line="360" w:lineRule="auto"/>
              <w:jc w:val="center"/>
              <w:rPr>
                <w:sz w:val="24"/>
              </w:rPr>
            </w:pPr>
            <w:r>
              <w:rPr>
                <w:rFonts w:hint="eastAsia"/>
                <w:sz w:val="24"/>
              </w:rPr>
              <w:t>0</w:t>
            </w:r>
            <w:r>
              <w:rPr>
                <w:rFonts w:hint="eastAsia" w:ascii="微软雅黑" w:hAnsi="微软雅黑" w:eastAsia="微软雅黑"/>
                <w:sz w:val="24"/>
                <w:vertAlign w:val="superscript"/>
              </w:rPr>
              <w:t>°</w:t>
            </w:r>
          </w:p>
        </w:tc>
        <w:tc>
          <w:tcPr>
            <w:tcW w:w="1043" w:type="dxa"/>
          </w:tcPr>
          <w:p>
            <w:pPr>
              <w:adjustRightInd w:val="0"/>
              <w:snapToGrid w:val="0"/>
              <w:spacing w:line="360" w:lineRule="auto"/>
              <w:jc w:val="center"/>
              <w:rPr>
                <w:sz w:val="24"/>
              </w:rPr>
            </w:pPr>
            <w:r>
              <w:rPr>
                <w:rFonts w:hint="eastAsia"/>
                <w:sz w:val="24"/>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tcPr>
          <w:p>
            <w:pPr>
              <w:adjustRightInd w:val="0"/>
              <w:snapToGrid w:val="0"/>
              <w:spacing w:line="360" w:lineRule="auto"/>
              <w:jc w:val="center"/>
              <w:rPr>
                <w:sz w:val="24"/>
              </w:rPr>
            </w:pPr>
            <w:r>
              <w:rPr>
                <w:rFonts w:hint="eastAsia"/>
                <w:sz w:val="24"/>
              </w:rPr>
              <w:t>1</w:t>
            </w:r>
          </w:p>
        </w:tc>
        <w:tc>
          <w:tcPr>
            <w:tcW w:w="5205" w:type="dxa"/>
          </w:tcPr>
          <w:p>
            <w:pPr>
              <w:adjustRightInd w:val="0"/>
              <w:snapToGrid w:val="0"/>
              <w:spacing w:line="360" w:lineRule="auto"/>
              <w:jc w:val="center"/>
              <w:rPr>
                <w:sz w:val="24"/>
              </w:rPr>
            </w:pPr>
            <w:r>
              <w:rPr>
                <w:sz w:val="24"/>
              </w:rPr>
              <w:t>6MS-Low-E+12Air+6C</w:t>
            </w:r>
          </w:p>
        </w:tc>
        <w:tc>
          <w:tcPr>
            <w:tcW w:w="1025" w:type="dxa"/>
          </w:tcPr>
          <w:p>
            <w:pPr>
              <w:adjustRightInd w:val="0"/>
              <w:snapToGrid w:val="0"/>
              <w:spacing w:line="360" w:lineRule="auto"/>
              <w:jc w:val="center"/>
              <w:rPr>
                <w:sz w:val="24"/>
              </w:rPr>
            </w:pPr>
            <w:r>
              <w:rPr>
                <w:rFonts w:hint="eastAsia"/>
                <w:sz w:val="24"/>
              </w:rPr>
              <w:t>1</w:t>
            </w:r>
            <w:r>
              <w:rPr>
                <w:sz w:val="24"/>
              </w:rPr>
              <w:t>.72</w:t>
            </w:r>
          </w:p>
        </w:tc>
        <w:tc>
          <w:tcPr>
            <w:tcW w:w="817" w:type="dxa"/>
          </w:tcPr>
          <w:p>
            <w:pPr>
              <w:adjustRightInd w:val="0"/>
              <w:snapToGrid w:val="0"/>
              <w:spacing w:line="360" w:lineRule="auto"/>
              <w:jc w:val="center"/>
              <w:rPr>
                <w:sz w:val="24"/>
              </w:rPr>
            </w:pPr>
            <w:r>
              <w:rPr>
                <w:rFonts w:hint="eastAsia"/>
                <w:sz w:val="24"/>
              </w:rPr>
              <w:t>2</w:t>
            </w:r>
            <w:r>
              <w:rPr>
                <w:sz w:val="24"/>
              </w:rPr>
              <w:t>.35</w:t>
            </w:r>
          </w:p>
        </w:tc>
        <w:tc>
          <w:tcPr>
            <w:tcW w:w="1043" w:type="dxa"/>
            <w:vAlign w:val="center"/>
          </w:tcPr>
          <w:p>
            <w:pPr>
              <w:adjustRightInd w:val="0"/>
              <w:snapToGrid w:val="0"/>
              <w:spacing w:line="360" w:lineRule="auto"/>
              <w:jc w:val="center"/>
              <w:rPr>
                <w:sz w:val="24"/>
              </w:rPr>
            </w:pPr>
            <w:r>
              <w:rPr>
                <w:rFonts w:eastAsia="等线"/>
                <w:kern w:val="0"/>
                <w:sz w:val="24"/>
              </w:rPr>
              <w:t>36.63%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tcPr>
          <w:p>
            <w:pPr>
              <w:adjustRightInd w:val="0"/>
              <w:snapToGrid w:val="0"/>
              <w:spacing w:line="360" w:lineRule="auto"/>
              <w:jc w:val="center"/>
              <w:rPr>
                <w:sz w:val="24"/>
              </w:rPr>
            </w:pPr>
            <w:r>
              <w:rPr>
                <w:rFonts w:hint="eastAsia"/>
                <w:sz w:val="24"/>
              </w:rPr>
              <w:t>2</w:t>
            </w:r>
          </w:p>
        </w:tc>
        <w:tc>
          <w:tcPr>
            <w:tcW w:w="5205" w:type="dxa"/>
          </w:tcPr>
          <w:p>
            <w:pPr>
              <w:adjustRightInd w:val="0"/>
              <w:snapToGrid w:val="0"/>
              <w:spacing w:line="360" w:lineRule="auto"/>
              <w:jc w:val="center"/>
              <w:rPr>
                <w:sz w:val="24"/>
              </w:rPr>
            </w:pPr>
            <w:r>
              <w:rPr>
                <w:sz w:val="24"/>
              </w:rPr>
              <w:t>6MS-Low-E+12Ar+6C</w:t>
            </w:r>
          </w:p>
        </w:tc>
        <w:tc>
          <w:tcPr>
            <w:tcW w:w="1025" w:type="dxa"/>
          </w:tcPr>
          <w:p>
            <w:pPr>
              <w:adjustRightInd w:val="0"/>
              <w:snapToGrid w:val="0"/>
              <w:spacing w:line="360" w:lineRule="auto"/>
              <w:jc w:val="center"/>
              <w:rPr>
                <w:sz w:val="24"/>
              </w:rPr>
            </w:pPr>
            <w:r>
              <w:rPr>
                <w:rFonts w:hint="eastAsia"/>
                <w:sz w:val="24"/>
              </w:rPr>
              <w:t>1</w:t>
            </w:r>
            <w:r>
              <w:rPr>
                <w:sz w:val="24"/>
              </w:rPr>
              <w:t>.47</w:t>
            </w:r>
          </w:p>
        </w:tc>
        <w:tc>
          <w:tcPr>
            <w:tcW w:w="817" w:type="dxa"/>
          </w:tcPr>
          <w:p>
            <w:pPr>
              <w:adjustRightInd w:val="0"/>
              <w:snapToGrid w:val="0"/>
              <w:spacing w:line="360" w:lineRule="auto"/>
              <w:jc w:val="center"/>
              <w:rPr>
                <w:sz w:val="24"/>
              </w:rPr>
            </w:pPr>
            <w:r>
              <w:rPr>
                <w:rFonts w:hint="eastAsia"/>
                <w:sz w:val="24"/>
              </w:rPr>
              <w:t>2</w:t>
            </w:r>
            <w:r>
              <w:rPr>
                <w:sz w:val="24"/>
              </w:rPr>
              <w:t>.06</w:t>
            </w:r>
          </w:p>
        </w:tc>
        <w:tc>
          <w:tcPr>
            <w:tcW w:w="1043" w:type="dxa"/>
            <w:vAlign w:val="center"/>
          </w:tcPr>
          <w:p>
            <w:pPr>
              <w:adjustRightInd w:val="0"/>
              <w:snapToGrid w:val="0"/>
              <w:spacing w:line="360" w:lineRule="auto"/>
              <w:jc w:val="center"/>
              <w:rPr>
                <w:sz w:val="24"/>
              </w:rPr>
            </w:pPr>
            <w:r>
              <w:rPr>
                <w:rFonts w:eastAsia="等线"/>
                <w:kern w:val="0"/>
                <w:sz w:val="24"/>
              </w:rPr>
              <w:t>40.14%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tcPr>
          <w:p>
            <w:pPr>
              <w:adjustRightInd w:val="0"/>
              <w:snapToGrid w:val="0"/>
              <w:spacing w:line="360" w:lineRule="auto"/>
              <w:jc w:val="center"/>
              <w:rPr>
                <w:sz w:val="24"/>
              </w:rPr>
            </w:pPr>
            <w:r>
              <w:rPr>
                <w:rFonts w:hint="eastAsia"/>
                <w:sz w:val="24"/>
              </w:rPr>
              <w:t>3</w:t>
            </w:r>
          </w:p>
        </w:tc>
        <w:tc>
          <w:tcPr>
            <w:tcW w:w="5205" w:type="dxa"/>
          </w:tcPr>
          <w:p>
            <w:pPr>
              <w:adjustRightInd w:val="0"/>
              <w:snapToGrid w:val="0"/>
              <w:spacing w:line="360" w:lineRule="auto"/>
              <w:jc w:val="center"/>
              <w:rPr>
                <w:sz w:val="24"/>
              </w:rPr>
            </w:pPr>
            <w:r>
              <w:rPr>
                <w:sz w:val="24"/>
              </w:rPr>
              <w:t>6MS-Low-E+12Air+6C+12Air+6C</w:t>
            </w:r>
          </w:p>
        </w:tc>
        <w:tc>
          <w:tcPr>
            <w:tcW w:w="1025" w:type="dxa"/>
          </w:tcPr>
          <w:p>
            <w:pPr>
              <w:adjustRightInd w:val="0"/>
              <w:snapToGrid w:val="0"/>
              <w:spacing w:line="360" w:lineRule="auto"/>
              <w:jc w:val="center"/>
              <w:rPr>
                <w:sz w:val="24"/>
              </w:rPr>
            </w:pPr>
            <w:r>
              <w:rPr>
                <w:rFonts w:hint="eastAsia"/>
                <w:sz w:val="24"/>
              </w:rPr>
              <w:t>1</w:t>
            </w:r>
            <w:r>
              <w:rPr>
                <w:sz w:val="24"/>
              </w:rPr>
              <w:t>.28</w:t>
            </w:r>
          </w:p>
        </w:tc>
        <w:tc>
          <w:tcPr>
            <w:tcW w:w="817" w:type="dxa"/>
          </w:tcPr>
          <w:p>
            <w:pPr>
              <w:adjustRightInd w:val="0"/>
              <w:snapToGrid w:val="0"/>
              <w:spacing w:line="360" w:lineRule="auto"/>
              <w:jc w:val="center"/>
              <w:rPr>
                <w:sz w:val="24"/>
              </w:rPr>
            </w:pPr>
            <w:r>
              <w:rPr>
                <w:rFonts w:hint="eastAsia"/>
                <w:sz w:val="24"/>
              </w:rPr>
              <w:t>1</w:t>
            </w:r>
            <w:r>
              <w:rPr>
                <w:sz w:val="24"/>
              </w:rPr>
              <w:t>.67</w:t>
            </w:r>
          </w:p>
        </w:tc>
        <w:tc>
          <w:tcPr>
            <w:tcW w:w="1043" w:type="dxa"/>
            <w:vAlign w:val="center"/>
          </w:tcPr>
          <w:p>
            <w:pPr>
              <w:adjustRightInd w:val="0"/>
              <w:snapToGrid w:val="0"/>
              <w:spacing w:line="360" w:lineRule="auto"/>
              <w:jc w:val="center"/>
              <w:rPr>
                <w:sz w:val="24"/>
              </w:rPr>
            </w:pPr>
            <w:r>
              <w:rPr>
                <w:rFonts w:eastAsia="等线"/>
                <w:kern w:val="0"/>
                <w:sz w:val="24"/>
              </w:rPr>
              <w:t>30.47%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tcPr>
          <w:p>
            <w:pPr>
              <w:adjustRightInd w:val="0"/>
              <w:snapToGrid w:val="0"/>
              <w:spacing w:line="360" w:lineRule="auto"/>
              <w:jc w:val="center"/>
              <w:rPr>
                <w:sz w:val="24"/>
              </w:rPr>
            </w:pPr>
            <w:r>
              <w:rPr>
                <w:rFonts w:hint="eastAsia"/>
                <w:sz w:val="24"/>
              </w:rPr>
              <w:t>4</w:t>
            </w:r>
          </w:p>
        </w:tc>
        <w:tc>
          <w:tcPr>
            <w:tcW w:w="5205" w:type="dxa"/>
          </w:tcPr>
          <w:p>
            <w:pPr>
              <w:adjustRightInd w:val="0"/>
              <w:snapToGrid w:val="0"/>
              <w:spacing w:line="360" w:lineRule="auto"/>
              <w:jc w:val="center"/>
              <w:rPr>
                <w:sz w:val="24"/>
              </w:rPr>
            </w:pPr>
            <w:r>
              <w:rPr>
                <w:sz w:val="24"/>
              </w:rPr>
              <w:t>6MS-Low-E+12Ar+6C+12Ar+6C</w:t>
            </w:r>
          </w:p>
        </w:tc>
        <w:tc>
          <w:tcPr>
            <w:tcW w:w="1025" w:type="dxa"/>
          </w:tcPr>
          <w:p>
            <w:pPr>
              <w:adjustRightInd w:val="0"/>
              <w:snapToGrid w:val="0"/>
              <w:spacing w:line="360" w:lineRule="auto"/>
              <w:jc w:val="center"/>
              <w:rPr>
                <w:sz w:val="24"/>
              </w:rPr>
            </w:pPr>
            <w:r>
              <w:rPr>
                <w:rFonts w:hint="eastAsia"/>
                <w:sz w:val="24"/>
              </w:rPr>
              <w:t>1</w:t>
            </w:r>
            <w:r>
              <w:rPr>
                <w:sz w:val="24"/>
              </w:rPr>
              <w:t>.09</w:t>
            </w:r>
          </w:p>
        </w:tc>
        <w:tc>
          <w:tcPr>
            <w:tcW w:w="817" w:type="dxa"/>
          </w:tcPr>
          <w:p>
            <w:pPr>
              <w:adjustRightInd w:val="0"/>
              <w:snapToGrid w:val="0"/>
              <w:spacing w:line="360" w:lineRule="auto"/>
              <w:jc w:val="center"/>
              <w:rPr>
                <w:sz w:val="24"/>
              </w:rPr>
            </w:pPr>
            <w:r>
              <w:rPr>
                <w:rFonts w:hint="eastAsia"/>
                <w:sz w:val="24"/>
              </w:rPr>
              <w:t>1</w:t>
            </w:r>
            <w:r>
              <w:rPr>
                <w:sz w:val="24"/>
              </w:rPr>
              <w:t>.45</w:t>
            </w:r>
          </w:p>
        </w:tc>
        <w:tc>
          <w:tcPr>
            <w:tcW w:w="1043" w:type="dxa"/>
            <w:vAlign w:val="center"/>
          </w:tcPr>
          <w:p>
            <w:pPr>
              <w:adjustRightInd w:val="0"/>
              <w:snapToGrid w:val="0"/>
              <w:spacing w:line="360" w:lineRule="auto"/>
              <w:jc w:val="center"/>
              <w:rPr>
                <w:sz w:val="24"/>
              </w:rPr>
            </w:pPr>
            <w:r>
              <w:rPr>
                <w:rFonts w:eastAsia="等线"/>
                <w:kern w:val="0"/>
                <w:sz w:val="24"/>
              </w:rPr>
              <w:t>33.03%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tcPr>
          <w:p>
            <w:pPr>
              <w:adjustRightInd w:val="0"/>
              <w:snapToGrid w:val="0"/>
              <w:spacing w:line="360" w:lineRule="auto"/>
              <w:jc w:val="center"/>
              <w:rPr>
                <w:sz w:val="24"/>
              </w:rPr>
            </w:pPr>
            <w:r>
              <w:rPr>
                <w:rFonts w:hint="eastAsia"/>
                <w:sz w:val="24"/>
              </w:rPr>
              <w:t>5</w:t>
            </w:r>
          </w:p>
        </w:tc>
        <w:tc>
          <w:tcPr>
            <w:tcW w:w="5205" w:type="dxa"/>
          </w:tcPr>
          <w:p>
            <w:pPr>
              <w:adjustRightInd w:val="0"/>
              <w:snapToGrid w:val="0"/>
              <w:spacing w:line="360" w:lineRule="auto"/>
              <w:jc w:val="center"/>
              <w:rPr>
                <w:sz w:val="24"/>
              </w:rPr>
            </w:pPr>
            <w:r>
              <w:rPr>
                <w:sz w:val="24"/>
              </w:rPr>
              <w:t>6DS-LOW-E+12Air+6DS-LOW-E+12Air+6C+1.52PVB+6C</w:t>
            </w:r>
          </w:p>
        </w:tc>
        <w:tc>
          <w:tcPr>
            <w:tcW w:w="1025" w:type="dxa"/>
          </w:tcPr>
          <w:p>
            <w:pPr>
              <w:adjustRightInd w:val="0"/>
              <w:snapToGrid w:val="0"/>
              <w:spacing w:line="360" w:lineRule="auto"/>
              <w:jc w:val="center"/>
              <w:rPr>
                <w:sz w:val="24"/>
              </w:rPr>
            </w:pPr>
            <w:r>
              <w:rPr>
                <w:rFonts w:hint="eastAsia"/>
                <w:sz w:val="24"/>
              </w:rPr>
              <w:t>0</w:t>
            </w:r>
            <w:r>
              <w:rPr>
                <w:sz w:val="24"/>
              </w:rPr>
              <w:t>.911</w:t>
            </w:r>
          </w:p>
        </w:tc>
        <w:tc>
          <w:tcPr>
            <w:tcW w:w="817" w:type="dxa"/>
          </w:tcPr>
          <w:p>
            <w:pPr>
              <w:adjustRightInd w:val="0"/>
              <w:snapToGrid w:val="0"/>
              <w:spacing w:line="360" w:lineRule="auto"/>
              <w:jc w:val="center"/>
              <w:rPr>
                <w:sz w:val="24"/>
              </w:rPr>
            </w:pPr>
            <w:r>
              <w:rPr>
                <w:rFonts w:hint="eastAsia"/>
                <w:sz w:val="24"/>
              </w:rPr>
              <w:t>1</w:t>
            </w:r>
            <w:r>
              <w:rPr>
                <w:sz w:val="24"/>
              </w:rPr>
              <w:t>.33</w:t>
            </w:r>
          </w:p>
        </w:tc>
        <w:tc>
          <w:tcPr>
            <w:tcW w:w="1043" w:type="dxa"/>
            <w:vAlign w:val="center"/>
          </w:tcPr>
          <w:p>
            <w:pPr>
              <w:adjustRightInd w:val="0"/>
              <w:snapToGrid w:val="0"/>
              <w:spacing w:line="360" w:lineRule="auto"/>
              <w:jc w:val="center"/>
              <w:rPr>
                <w:sz w:val="24"/>
              </w:rPr>
            </w:pPr>
            <w:r>
              <w:rPr>
                <w:rFonts w:eastAsia="等线"/>
                <w:kern w:val="0"/>
                <w:sz w:val="24"/>
              </w:rPr>
              <w:t>45.99%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tcPr>
          <w:p>
            <w:pPr>
              <w:adjustRightInd w:val="0"/>
              <w:snapToGrid w:val="0"/>
              <w:spacing w:line="360" w:lineRule="auto"/>
              <w:jc w:val="center"/>
              <w:rPr>
                <w:sz w:val="24"/>
              </w:rPr>
            </w:pPr>
            <w:r>
              <w:rPr>
                <w:rFonts w:hint="eastAsia"/>
                <w:sz w:val="24"/>
              </w:rPr>
              <w:t>6</w:t>
            </w:r>
          </w:p>
        </w:tc>
        <w:tc>
          <w:tcPr>
            <w:tcW w:w="5205" w:type="dxa"/>
          </w:tcPr>
          <w:p>
            <w:pPr>
              <w:adjustRightInd w:val="0"/>
              <w:snapToGrid w:val="0"/>
              <w:spacing w:line="360" w:lineRule="auto"/>
              <w:jc w:val="center"/>
              <w:rPr>
                <w:sz w:val="24"/>
              </w:rPr>
            </w:pPr>
            <w:r>
              <w:rPr>
                <w:sz w:val="24"/>
              </w:rPr>
              <w:t>6DS-LOW-E+12Ar+6DS-LOW-E+12Ar+6C+1.52PVB+6C</w:t>
            </w:r>
          </w:p>
        </w:tc>
        <w:tc>
          <w:tcPr>
            <w:tcW w:w="1025" w:type="dxa"/>
          </w:tcPr>
          <w:p>
            <w:pPr>
              <w:adjustRightInd w:val="0"/>
              <w:snapToGrid w:val="0"/>
              <w:spacing w:line="360" w:lineRule="auto"/>
              <w:jc w:val="center"/>
              <w:rPr>
                <w:sz w:val="24"/>
              </w:rPr>
            </w:pPr>
            <w:r>
              <w:rPr>
                <w:rFonts w:hint="eastAsia"/>
                <w:sz w:val="24"/>
              </w:rPr>
              <w:t>0</w:t>
            </w:r>
            <w:r>
              <w:rPr>
                <w:sz w:val="24"/>
              </w:rPr>
              <w:t>.71</w:t>
            </w:r>
          </w:p>
        </w:tc>
        <w:tc>
          <w:tcPr>
            <w:tcW w:w="817" w:type="dxa"/>
          </w:tcPr>
          <w:p>
            <w:pPr>
              <w:adjustRightInd w:val="0"/>
              <w:snapToGrid w:val="0"/>
              <w:spacing w:line="360" w:lineRule="auto"/>
              <w:jc w:val="center"/>
              <w:rPr>
                <w:sz w:val="24"/>
              </w:rPr>
            </w:pPr>
            <w:r>
              <w:rPr>
                <w:rFonts w:hint="eastAsia"/>
                <w:sz w:val="24"/>
              </w:rPr>
              <w:t>1</w:t>
            </w:r>
            <w:r>
              <w:rPr>
                <w:sz w:val="24"/>
              </w:rPr>
              <w:t>.11</w:t>
            </w:r>
          </w:p>
        </w:tc>
        <w:tc>
          <w:tcPr>
            <w:tcW w:w="1043" w:type="dxa"/>
            <w:vAlign w:val="center"/>
          </w:tcPr>
          <w:p>
            <w:pPr>
              <w:adjustRightInd w:val="0"/>
              <w:snapToGrid w:val="0"/>
              <w:spacing w:line="360" w:lineRule="auto"/>
              <w:jc w:val="center"/>
              <w:rPr>
                <w:sz w:val="24"/>
              </w:rPr>
            </w:pPr>
            <w:r>
              <w:rPr>
                <w:rFonts w:eastAsia="等线"/>
                <w:kern w:val="0"/>
                <w:sz w:val="24"/>
              </w:rPr>
              <w:t>56.34%</w:t>
            </w:r>
          </w:p>
        </w:tc>
      </w:tr>
    </w:tbl>
    <w:p>
      <w:pPr>
        <w:adjustRightInd w:val="0"/>
        <w:snapToGrid w:val="0"/>
        <w:spacing w:line="360" w:lineRule="auto"/>
        <w:rPr>
          <w:sz w:val="24"/>
        </w:rPr>
      </w:pPr>
      <w:r>
        <w:rPr>
          <w:rFonts w:hint="eastAsia"/>
          <w:sz w:val="24"/>
        </w:rPr>
        <w:t>注：计算条件采用产品标准计算条件</w:t>
      </w:r>
    </w:p>
    <w:p>
      <w:pPr>
        <w:adjustRightInd w:val="0"/>
        <w:snapToGrid w:val="0"/>
        <w:spacing w:line="360" w:lineRule="auto"/>
        <w:ind w:firstLine="480" w:firstLineChars="200"/>
      </w:pPr>
      <w:r>
        <w:rPr>
          <w:rFonts w:hint="eastAsia"/>
          <w:sz w:val="24"/>
        </w:rPr>
        <w:t>由于本次修订中删除了附录A，本条文中同步删除附录A的相关内容。</w:t>
      </w:r>
    </w:p>
    <w:p>
      <w:pPr>
        <w:adjustRightInd w:val="0"/>
        <w:snapToGrid w:val="0"/>
        <w:spacing w:line="360" w:lineRule="auto"/>
        <w:rPr>
          <w:sz w:val="24"/>
        </w:rPr>
      </w:pPr>
      <w:r>
        <w:rPr>
          <w:sz w:val="24"/>
        </w:rPr>
        <w:t>3.1</w:t>
      </w:r>
      <w:r>
        <w:rPr>
          <w:rFonts w:hint="eastAsia"/>
          <w:sz w:val="24"/>
        </w:rPr>
        <w:t>.</w:t>
      </w:r>
      <w:r>
        <w:rPr>
          <w:sz w:val="24"/>
        </w:rPr>
        <w:t xml:space="preserve">3 </w:t>
      </w:r>
      <w:r>
        <w:rPr>
          <w:rFonts w:hint="eastAsia"/>
          <w:sz w:val="24"/>
        </w:rPr>
        <w:t>为与节能设计标准及本标准其他条文协调及统一，</w:t>
      </w:r>
      <w:r>
        <w:rPr>
          <w:sz w:val="24"/>
        </w:rPr>
        <w:t>太阳光总透射比</w:t>
      </w:r>
      <w:r>
        <w:rPr>
          <w:rFonts w:hint="eastAsia"/>
          <w:sz w:val="24"/>
        </w:rPr>
        <w:t>修改为：太阳得热系数。由于本次修订中取消了附录</w:t>
      </w:r>
      <w:r>
        <w:rPr>
          <w:sz w:val="24"/>
        </w:rPr>
        <w:t>B</w:t>
      </w:r>
      <w:r>
        <w:rPr>
          <w:rFonts w:hint="eastAsia"/>
          <w:sz w:val="24"/>
        </w:rPr>
        <w:t>中有关框传热计算简化计算的内容，本条文中同步删除有关附录</w:t>
      </w:r>
      <w:r>
        <w:rPr>
          <w:sz w:val="24"/>
        </w:rPr>
        <w:t>B</w:t>
      </w:r>
      <w:r>
        <w:rPr>
          <w:rFonts w:hint="eastAsia"/>
          <w:sz w:val="24"/>
        </w:rPr>
        <w:t>的框传热计算简化计算的相关规定。</w:t>
      </w:r>
    </w:p>
    <w:p>
      <w:pPr>
        <w:adjustRightInd w:val="0"/>
        <w:snapToGrid w:val="0"/>
        <w:spacing w:line="360" w:lineRule="auto"/>
        <w:rPr>
          <w:sz w:val="24"/>
        </w:rPr>
      </w:pPr>
      <w:r>
        <w:rPr>
          <w:sz w:val="24"/>
        </w:rPr>
        <w:t>3.1.</w:t>
      </w:r>
      <w:r>
        <w:rPr>
          <w:rFonts w:hint="eastAsia"/>
          <w:sz w:val="24"/>
        </w:rPr>
        <w:t>4</w:t>
      </w:r>
      <w:r>
        <w:rPr>
          <w:sz w:val="24"/>
        </w:rPr>
        <w:t xml:space="preserve"> </w:t>
      </w:r>
      <w:r>
        <w:rPr>
          <w:rFonts w:hint="eastAsia"/>
          <w:sz w:val="24"/>
        </w:rPr>
        <w:t>为与节能设计标准及本标准其他条文协调及统一，</w:t>
      </w:r>
      <w:r>
        <w:rPr>
          <w:sz w:val="24"/>
        </w:rPr>
        <w:t>太阳光总透射比</w:t>
      </w:r>
      <w:r>
        <w:rPr>
          <w:rFonts w:hint="eastAsia"/>
          <w:sz w:val="24"/>
        </w:rPr>
        <w:t>修改为：太阳得热系数。由于本次修订中删除了附录</w:t>
      </w:r>
      <w:r>
        <w:rPr>
          <w:sz w:val="24"/>
        </w:rPr>
        <w:t>C</w:t>
      </w:r>
      <w:r>
        <w:rPr>
          <w:rFonts w:hint="eastAsia"/>
          <w:sz w:val="24"/>
        </w:rPr>
        <w:t>，本条文中同步删除附录</w:t>
      </w:r>
      <w:r>
        <w:rPr>
          <w:sz w:val="24"/>
        </w:rPr>
        <w:t>C</w:t>
      </w:r>
      <w:r>
        <w:rPr>
          <w:rFonts w:hint="eastAsia"/>
          <w:sz w:val="24"/>
        </w:rPr>
        <w:t>的相关内容。</w:t>
      </w:r>
    </w:p>
    <w:p>
      <w:pPr>
        <w:adjustRightInd w:val="0"/>
        <w:snapToGrid w:val="0"/>
        <w:spacing w:line="360" w:lineRule="auto"/>
        <w:rPr>
          <w:sz w:val="24"/>
        </w:rPr>
      </w:pPr>
      <w:r>
        <w:rPr>
          <w:sz w:val="24"/>
        </w:rPr>
        <w:t>3.3.</w:t>
      </w:r>
      <w:r>
        <w:rPr>
          <w:rFonts w:hint="eastAsia"/>
          <w:sz w:val="24"/>
        </w:rPr>
        <w:t>1A</w:t>
      </w:r>
      <w:r>
        <w:rPr>
          <w:sz w:val="24"/>
        </w:rPr>
        <w:t xml:space="preserve"> </w:t>
      </w:r>
      <w:r>
        <w:rPr>
          <w:rFonts w:hint="eastAsia"/>
          <w:sz w:val="24"/>
        </w:rPr>
        <w:t>为获得更好的保温及隔声性能，部分新建、改造项目中采用了双层窗构造，本次修订中参考I</w:t>
      </w:r>
      <w:r>
        <w:rPr>
          <w:sz w:val="24"/>
        </w:rPr>
        <w:t>SO 10077-1:2017</w:t>
      </w:r>
      <w:r>
        <w:rPr>
          <w:rFonts w:hint="eastAsia"/>
          <w:sz w:val="24"/>
        </w:rPr>
        <w:t>标准的规定增加了双层窗的计算方法。双层窗计算中应首先计算得每层窗的热阻或传热系数，计算示意如图</w:t>
      </w:r>
      <w:r>
        <w:rPr>
          <w:sz w:val="24"/>
        </w:rPr>
        <w:t>3.3.1A</w:t>
      </w:r>
      <w:r>
        <w:rPr>
          <w:rFonts w:hint="eastAsia"/>
          <w:sz w:val="24"/>
        </w:rPr>
        <w:t>所示。双层窗的热阻=外侧窗热阻+内侧窗热阻+双层窗空气间层的热阻-外侧窗的内侧热阻-外侧窗的内侧热阻。</w:t>
      </w:r>
    </w:p>
    <w:p>
      <w:pPr>
        <w:adjustRightInd w:val="0"/>
        <w:snapToGrid w:val="0"/>
        <w:spacing w:line="360" w:lineRule="auto"/>
        <w:rPr>
          <w:sz w:val="24"/>
        </w:rPr>
      </w:pPr>
    </w:p>
    <w:p>
      <w:pPr>
        <w:adjustRightInd w:val="0"/>
        <w:snapToGrid w:val="0"/>
        <w:spacing w:line="360" w:lineRule="auto"/>
        <w:ind w:left="2" w:leftChars="1" w:right="42" w:rightChars="20" w:firstLine="105" w:firstLineChars="50"/>
        <w:jc w:val="center"/>
        <w:rPr>
          <w:u w:val="single"/>
        </w:rPr>
      </w:pPr>
      <w:r>
        <w:drawing>
          <wp:inline distT="0" distB="0" distL="0" distR="0">
            <wp:extent cx="3164840" cy="1539875"/>
            <wp:effectExtent l="0" t="0" r="0" b="3175"/>
            <wp:docPr id="1437" name="图片 15"/>
            <wp:cNvGraphicFramePr/>
            <a:graphic xmlns:a="http://schemas.openxmlformats.org/drawingml/2006/main">
              <a:graphicData uri="http://schemas.openxmlformats.org/drawingml/2006/picture">
                <pic:pic xmlns:pic="http://schemas.openxmlformats.org/drawingml/2006/picture">
                  <pic:nvPicPr>
                    <pic:cNvPr id="1437" name="图片 15"/>
                    <pic:cNvPicPr/>
                  </pic:nvPicPr>
                  <pic:blipFill>
                    <a:blip r:embed="rId79" cstate="print"/>
                    <a:srcRect t="11037"/>
                    <a:stretch>
                      <a:fillRect/>
                    </a:stretch>
                  </pic:blipFill>
                  <pic:spPr>
                    <a:xfrm>
                      <a:off x="0" y="0"/>
                      <a:ext cx="3262819" cy="1587907"/>
                    </a:xfrm>
                    <a:prstGeom prst="rect">
                      <a:avLst/>
                    </a:prstGeom>
                    <a:ln>
                      <a:noFill/>
                    </a:ln>
                  </pic:spPr>
                </pic:pic>
              </a:graphicData>
            </a:graphic>
          </wp:inline>
        </w:drawing>
      </w:r>
    </w:p>
    <w:p>
      <w:pPr>
        <w:adjustRightInd w:val="0"/>
        <w:snapToGrid w:val="0"/>
        <w:spacing w:line="360" w:lineRule="auto"/>
        <w:ind w:right="42" w:rightChars="20"/>
        <w:jc w:val="center"/>
        <w:rPr>
          <w:u w:val="none"/>
        </w:rPr>
      </w:pPr>
      <w:r>
        <w:rPr>
          <w:bCs/>
          <w:u w:val="none"/>
        </w:rPr>
        <w:t>图3.3.1</w:t>
      </w:r>
      <w:r>
        <w:rPr>
          <w:rFonts w:hint="eastAsia"/>
          <w:bCs/>
          <w:u w:val="none"/>
        </w:rPr>
        <w:t>A双层窗计算</w:t>
      </w:r>
      <w:r>
        <w:rPr>
          <w:bCs/>
          <w:u w:val="none"/>
        </w:rPr>
        <w:t>示意</w:t>
      </w:r>
    </w:p>
    <w:p>
      <w:pPr>
        <w:adjustRightInd w:val="0"/>
        <w:snapToGrid w:val="0"/>
        <w:spacing w:line="360" w:lineRule="auto"/>
        <w:rPr>
          <w:sz w:val="24"/>
        </w:rPr>
      </w:pPr>
      <w:r>
        <w:rPr>
          <w:rFonts w:hint="eastAsia"/>
          <w:sz w:val="24"/>
        </w:rPr>
        <w:t>3.</w:t>
      </w:r>
      <w:r>
        <w:rPr>
          <w:sz w:val="24"/>
        </w:rPr>
        <w:t>4.1</w:t>
      </w:r>
      <w:r>
        <w:rPr>
          <w:rFonts w:hint="eastAsia"/>
          <w:sz w:val="24"/>
        </w:rPr>
        <w:t>为与节能设计标准及本标准其他条文协调及统一，</w:t>
      </w:r>
      <w:r>
        <w:rPr>
          <w:sz w:val="24"/>
        </w:rPr>
        <w:t>太阳光总透射比</w:t>
      </w:r>
      <w:r>
        <w:rPr>
          <w:rFonts w:hint="eastAsia"/>
          <w:sz w:val="24"/>
        </w:rPr>
        <w:t>修改为：太阳得热系数，包括玻璃系统、框等同时进行了修改。</w:t>
      </w:r>
    </w:p>
    <w:p>
      <w:pPr>
        <w:adjustRightInd w:val="0"/>
        <w:snapToGrid w:val="0"/>
        <w:spacing w:line="360" w:lineRule="auto"/>
        <w:rPr>
          <w:sz w:val="24"/>
        </w:rPr>
      </w:pPr>
      <w:r>
        <w:rPr>
          <w:rFonts w:hint="eastAsia"/>
          <w:sz w:val="24"/>
        </w:rPr>
        <w:t>3.</w:t>
      </w:r>
      <w:r>
        <w:rPr>
          <w:sz w:val="24"/>
        </w:rPr>
        <w:t xml:space="preserve">4.2 </w:t>
      </w:r>
      <w:r>
        <w:rPr>
          <w:rFonts w:hint="eastAsia"/>
          <w:sz w:val="24"/>
        </w:rPr>
        <w:t>为与节能设计标准协调及统一，本标准不再采用遮阳系数表征门窗、幕墙的太阳得热量，故删除此条文。</w:t>
      </w:r>
    </w:p>
    <w:p>
      <w:pPr>
        <w:adjustRightInd w:val="0"/>
        <w:snapToGrid w:val="0"/>
        <w:spacing w:line="360" w:lineRule="auto"/>
        <w:rPr>
          <w:sz w:val="24"/>
        </w:rPr>
      </w:pPr>
      <w:r>
        <w:rPr>
          <w:sz w:val="24"/>
        </w:rPr>
        <w:t xml:space="preserve">4.1.1 </w:t>
      </w:r>
      <w:r>
        <w:rPr>
          <w:rFonts w:hint="eastAsia"/>
          <w:sz w:val="24"/>
        </w:rPr>
        <w:t>为进一步明确本标准的适用范围，本条中增加了采光顶。为与节能设计标准协调及统一，遮阳系数修改为：太阳得热系数。采光顶和斜幕墙的传热系数计算与垂直幕墙的区别，主要是</w:t>
      </w:r>
      <w:r>
        <w:rPr>
          <w:sz w:val="24"/>
        </w:rPr>
        <w:t>倾斜</w:t>
      </w:r>
      <w:r>
        <w:rPr>
          <w:rFonts w:hint="eastAsia"/>
          <w:sz w:val="24"/>
        </w:rPr>
        <w:t>角度，在计算中应给予考虑。采光顶和斜幕墙的玻璃系统计算时按实际</w:t>
      </w:r>
      <w:r>
        <w:rPr>
          <w:sz w:val="24"/>
        </w:rPr>
        <w:t>倾斜</w:t>
      </w:r>
      <w:r>
        <w:rPr>
          <w:rFonts w:hint="eastAsia"/>
          <w:sz w:val="24"/>
        </w:rPr>
        <w:t>角度进行计算，框的传热计算按垂直面考虑即可，不需考虑</w:t>
      </w:r>
      <w:r>
        <w:rPr>
          <w:sz w:val="24"/>
        </w:rPr>
        <w:t>倾斜</w:t>
      </w:r>
      <w:r>
        <w:rPr>
          <w:rFonts w:hint="eastAsia"/>
          <w:sz w:val="24"/>
        </w:rPr>
        <w:t>角度。垂直面与水平面（</w:t>
      </w:r>
      <w:r>
        <w:rPr>
          <w:sz w:val="24"/>
        </w:rPr>
        <w:t>倾斜</w:t>
      </w:r>
      <w:r>
        <w:rPr>
          <w:rFonts w:hint="eastAsia"/>
          <w:sz w:val="24"/>
        </w:rPr>
        <w:t>面）的差异说明详见3</w:t>
      </w:r>
      <w:r>
        <w:rPr>
          <w:sz w:val="24"/>
        </w:rPr>
        <w:t>.1.1</w:t>
      </w:r>
      <w:r>
        <w:rPr>
          <w:rFonts w:hint="eastAsia"/>
          <w:sz w:val="24"/>
        </w:rPr>
        <w:t>条。</w:t>
      </w:r>
    </w:p>
    <w:p>
      <w:pPr>
        <w:adjustRightInd w:val="0"/>
        <w:snapToGrid w:val="0"/>
        <w:spacing w:line="360" w:lineRule="auto"/>
        <w:rPr>
          <w:sz w:val="24"/>
        </w:rPr>
      </w:pPr>
      <w:r>
        <w:rPr>
          <w:sz w:val="24"/>
        </w:rPr>
        <w:t xml:space="preserve">4.1.1A  </w:t>
      </w:r>
      <w:r>
        <w:rPr>
          <w:rFonts w:hint="eastAsia"/>
          <w:sz w:val="24"/>
        </w:rPr>
        <w:t>幕墙单元是幕墙幅面的组成单元，典型单元的选取对幕墙幅面的整体传热系数计算结果有直接的影响。在实际工程项目或幕墙产品热工性能计算过程中发现，存在幕墙单元数量过少或选取单元不合理，导致计算结果偏差较大等问题，因此修订中增加了幕墙计算幅面应包括所有的典型计算单元及典型框节点的要求。</w:t>
      </w:r>
    </w:p>
    <w:p>
      <w:pPr>
        <w:adjustRightInd w:val="0"/>
        <w:snapToGrid w:val="0"/>
        <w:spacing w:line="360" w:lineRule="auto"/>
        <w:ind w:firstLine="480" w:firstLineChars="200"/>
        <w:rPr>
          <w:sz w:val="24"/>
        </w:rPr>
      </w:pPr>
      <w:r>
        <w:rPr>
          <w:rFonts w:hint="eastAsia"/>
          <w:sz w:val="24"/>
        </w:rPr>
        <w:t>《公共建筑节能设计标准》G</w:t>
      </w:r>
      <w:r>
        <w:rPr>
          <w:sz w:val="24"/>
        </w:rPr>
        <w:t>B 50189</w:t>
      </w:r>
      <w:r>
        <w:rPr>
          <w:rFonts w:hint="eastAsia"/>
          <w:sz w:val="24"/>
        </w:rPr>
        <w:t>中围护结构主要分为透光（透明）围护结构和非透光（透明）围护结构两大类，热工性能参数要求也有显著的差异。为了与节能设计标准协调和统一，对于整幅幕墙包括透光（透明）部分和非透光（透明）部分时，应同时计算透光（透明）部分和非透光（透明）部分的传热系数。</w:t>
      </w:r>
    </w:p>
    <w:p>
      <w:pPr>
        <w:adjustRightInd w:val="0"/>
        <w:snapToGrid w:val="0"/>
        <w:spacing w:line="360" w:lineRule="auto"/>
        <w:rPr>
          <w:sz w:val="24"/>
        </w:rPr>
      </w:pPr>
      <w:r>
        <w:rPr>
          <w:rFonts w:hint="eastAsia"/>
          <w:sz w:val="24"/>
        </w:rPr>
        <w:t>4</w:t>
      </w:r>
      <w:r>
        <w:rPr>
          <w:sz w:val="24"/>
        </w:rPr>
        <w:t xml:space="preserve">.1.3 </w:t>
      </w:r>
      <w:r>
        <w:rPr>
          <w:rFonts w:hint="eastAsia"/>
          <w:sz w:val="24"/>
        </w:rPr>
        <w:t>为与节能设计标准及本标准其他条文协调及统一，框</w:t>
      </w:r>
      <w:r>
        <w:rPr>
          <w:sz w:val="24"/>
        </w:rPr>
        <w:t>太阳光总透射比</w:t>
      </w:r>
      <w:r>
        <w:rPr>
          <w:rFonts w:hint="eastAsia"/>
          <w:sz w:val="24"/>
        </w:rPr>
        <w:t>修改为：框太阳得热系数。</w:t>
      </w:r>
    </w:p>
    <w:p>
      <w:pPr>
        <w:adjustRightInd w:val="0"/>
        <w:snapToGrid w:val="0"/>
        <w:spacing w:line="360" w:lineRule="auto"/>
        <w:rPr>
          <w:sz w:val="24"/>
        </w:rPr>
      </w:pPr>
      <w:r>
        <w:rPr>
          <w:rFonts w:hint="eastAsia"/>
          <w:sz w:val="24"/>
        </w:rPr>
        <w:t>4.</w:t>
      </w:r>
      <w:r>
        <w:rPr>
          <w:sz w:val="24"/>
        </w:rPr>
        <w:t xml:space="preserve">1.4 </w:t>
      </w:r>
      <w:r>
        <w:rPr>
          <w:rFonts w:hint="eastAsia"/>
          <w:sz w:val="24"/>
        </w:rPr>
        <w:t>为与节能设计标准及本标准其他条文协调及统一，</w:t>
      </w:r>
      <w:r>
        <w:rPr>
          <w:sz w:val="24"/>
        </w:rPr>
        <w:t>幕墙玻璃（或其他透明面板）</w:t>
      </w:r>
      <w:r>
        <w:rPr>
          <w:rFonts w:hint="eastAsia"/>
          <w:sz w:val="24"/>
        </w:rPr>
        <w:t>的太阳光总透射比修改为：太阳得热系数。</w:t>
      </w:r>
    </w:p>
    <w:p>
      <w:pPr>
        <w:adjustRightInd w:val="0"/>
        <w:snapToGrid w:val="0"/>
        <w:spacing w:line="360" w:lineRule="auto"/>
        <w:ind w:firstLine="480" w:firstLineChars="200"/>
        <w:rPr>
          <w:sz w:val="24"/>
        </w:rPr>
      </w:pPr>
      <w:r>
        <w:rPr>
          <w:rFonts w:hint="eastAsia"/>
          <w:sz w:val="24"/>
        </w:rPr>
        <w:t>近年来我国玻璃行业特别镀膜玻璃行业快速发展，镀膜玻璃特别是低辐射镀膜玻璃已经在全国普及、广泛应用，建筑设计人员，门窗幕墙设计人员、门窗幕墙工程技术人员等对玻璃的光学热工性能已逐渐熟悉，了解。由于玻璃类型繁多，且不同厂家不同玻璃品种性能差异大，因此本标准删除了附录C。</w:t>
      </w:r>
    </w:p>
    <w:p>
      <w:pPr>
        <w:adjustRightInd w:val="0"/>
        <w:snapToGrid w:val="0"/>
        <w:spacing w:line="360" w:lineRule="auto"/>
        <w:rPr>
          <w:sz w:val="24"/>
        </w:rPr>
      </w:pPr>
      <w:r>
        <w:rPr>
          <w:sz w:val="24"/>
        </w:rPr>
        <w:t>4.2.</w:t>
      </w:r>
      <w:r>
        <w:rPr>
          <w:rFonts w:hint="eastAsia"/>
          <w:sz w:val="24"/>
        </w:rPr>
        <w:t>5原标准中考虑复杂节点对计算软件精度，计算机性能等要求较高，建议复杂节点拆分后进行计算。近年来随着相关专业计算软件和计算机设备快速发展，在实际工程项目和产品不需对复杂节点再进行拆分，因此删除此条文内容。</w:t>
      </w:r>
    </w:p>
    <w:p>
      <w:pPr>
        <w:adjustRightInd w:val="0"/>
        <w:snapToGrid w:val="0"/>
        <w:spacing w:line="360" w:lineRule="auto"/>
        <w:rPr>
          <w:sz w:val="24"/>
        </w:rPr>
      </w:pPr>
      <w:r>
        <w:rPr>
          <w:rFonts w:hint="eastAsia"/>
          <w:sz w:val="24"/>
        </w:rPr>
        <w:t>4.</w:t>
      </w:r>
      <w:r>
        <w:rPr>
          <w:sz w:val="24"/>
        </w:rPr>
        <w:t xml:space="preserve">3.1 </w:t>
      </w:r>
      <w:r>
        <w:rPr>
          <w:rFonts w:hint="eastAsia"/>
          <w:sz w:val="24"/>
        </w:rPr>
        <w:t>与新增的</w:t>
      </w:r>
      <w:r>
        <w:rPr>
          <w:sz w:val="24"/>
        </w:rPr>
        <w:t>4.1.1A</w:t>
      </w:r>
      <w:r>
        <w:rPr>
          <w:rFonts w:hint="eastAsia"/>
          <w:sz w:val="24"/>
        </w:rPr>
        <w:t>及《公共建筑节能设计标准》G</w:t>
      </w:r>
      <w:r>
        <w:rPr>
          <w:sz w:val="24"/>
        </w:rPr>
        <w:t>B 50189</w:t>
      </w:r>
      <w:r>
        <w:rPr>
          <w:rFonts w:hint="eastAsia"/>
          <w:sz w:val="24"/>
        </w:rPr>
        <w:t>协调，增加了单幅幕墙存在透光部分和非透光部分时，透光部分传热系数、非透光部分传热系数的计算公式。</w:t>
      </w:r>
    </w:p>
    <w:p>
      <w:pPr>
        <w:adjustRightInd w:val="0"/>
        <w:snapToGrid w:val="0"/>
        <w:spacing w:line="360" w:lineRule="auto"/>
        <w:rPr>
          <w:sz w:val="24"/>
        </w:rPr>
      </w:pPr>
      <w:r>
        <w:rPr>
          <w:sz w:val="24"/>
        </w:rPr>
        <w:t xml:space="preserve">4.3.2 </w:t>
      </w:r>
      <w:r>
        <w:rPr>
          <w:rFonts w:hint="eastAsia"/>
          <w:sz w:val="24"/>
        </w:rPr>
        <w:t>本条主要修改了</w:t>
      </w:r>
      <w:r>
        <w:rPr>
          <w:sz w:val="24"/>
        </w:rPr>
        <w:t>幕墙与墙体间封闭空气间层的热阻</w:t>
      </w:r>
      <w:r>
        <w:rPr>
          <w:rFonts w:hint="eastAsia"/>
          <w:sz w:val="24"/>
        </w:rPr>
        <w:t>的取值。《民用建筑热工设计规范》G</w:t>
      </w:r>
      <w:r>
        <w:rPr>
          <w:sz w:val="24"/>
        </w:rPr>
        <w:t>B 50176</w:t>
      </w:r>
      <w:r>
        <w:rPr>
          <w:rFonts w:hint="eastAsia"/>
          <w:sz w:val="24"/>
        </w:rPr>
        <w:t>-2016附录表B.3中给出了封闭空气间层热阻在不同空气间层厚度、不同腔体平均温度、不同表面发射率时阻热的取值，比原标准规定更加细化，因此删除了原条文中</w:t>
      </w:r>
      <w:r>
        <w:rPr>
          <w:sz w:val="24"/>
        </w:rPr>
        <w:t>30、40、50mm及以上厚度封闭空气层的热阻取值</w:t>
      </w:r>
      <w:r>
        <w:rPr>
          <w:rFonts w:hint="eastAsia"/>
          <w:sz w:val="24"/>
        </w:rPr>
        <w:t>建议，按《民用建筑热工设计规范》G</w:t>
      </w:r>
      <w:r>
        <w:rPr>
          <w:sz w:val="24"/>
        </w:rPr>
        <w:t>B 50176</w:t>
      </w:r>
      <w:r>
        <w:rPr>
          <w:rFonts w:hint="eastAsia"/>
          <w:sz w:val="24"/>
        </w:rPr>
        <w:t>-2016附录表B.3有关规定进行取值。</w:t>
      </w:r>
    </w:p>
    <w:p>
      <w:pPr>
        <w:adjustRightInd w:val="0"/>
        <w:snapToGrid w:val="0"/>
        <w:spacing w:line="360" w:lineRule="auto"/>
        <w:rPr>
          <w:sz w:val="24"/>
        </w:rPr>
      </w:pPr>
      <w:r>
        <w:rPr>
          <w:sz w:val="24"/>
        </w:rPr>
        <w:t>4.4.1</w:t>
      </w:r>
      <w:r>
        <w:rPr>
          <w:rFonts w:hint="eastAsia"/>
          <w:sz w:val="24"/>
        </w:rPr>
        <w:t>为与节能设计标准及本标准其他条文协调及统一，单幅</w:t>
      </w:r>
      <w:r>
        <w:rPr>
          <w:sz w:val="24"/>
        </w:rPr>
        <w:t>幕墙玻璃</w:t>
      </w:r>
      <w:r>
        <w:rPr>
          <w:rFonts w:hint="eastAsia"/>
          <w:sz w:val="24"/>
        </w:rPr>
        <w:t>的太阳光总透射比修改为：太阳得热系数。</w:t>
      </w:r>
    </w:p>
    <w:p>
      <w:pPr>
        <w:adjustRightInd w:val="0"/>
        <w:snapToGrid w:val="0"/>
        <w:spacing w:line="360" w:lineRule="auto"/>
        <w:rPr>
          <w:sz w:val="24"/>
        </w:rPr>
      </w:pPr>
      <w:r>
        <w:rPr>
          <w:sz w:val="24"/>
        </w:rPr>
        <w:t>4.4.</w:t>
      </w:r>
      <w:r>
        <w:rPr>
          <w:rFonts w:hint="eastAsia"/>
          <w:sz w:val="24"/>
        </w:rPr>
        <w:t>2</w:t>
      </w:r>
      <w:r>
        <w:rPr>
          <w:sz w:val="24"/>
        </w:rPr>
        <w:t xml:space="preserve">  </w:t>
      </w:r>
      <w:r>
        <w:rPr>
          <w:rFonts w:hint="eastAsia"/>
          <w:sz w:val="24"/>
        </w:rPr>
        <w:t>为与节能设计标准协调及统一，本标准不再采用遮阳系数表征幕墙的太阳得热量，故删除此条文。</w:t>
      </w:r>
    </w:p>
    <w:p>
      <w:pPr>
        <w:adjustRightInd w:val="0"/>
        <w:snapToGrid w:val="0"/>
        <w:spacing w:line="360" w:lineRule="auto"/>
        <w:rPr>
          <w:sz w:val="24"/>
        </w:rPr>
      </w:pPr>
      <w:r>
        <w:rPr>
          <w:sz w:val="24"/>
        </w:rPr>
        <w:t>5.1.1</w:t>
      </w:r>
      <w:r>
        <w:rPr>
          <w:rFonts w:hint="eastAsia"/>
          <w:sz w:val="24"/>
        </w:rPr>
        <w:t>由于门窗、幕墙属于轻质围护结构，热惰性小，计算实际工程项目时，应根据《民用建筑热工设计规范》GB 50176-2016第3.</w:t>
      </w:r>
      <w:r>
        <w:rPr>
          <w:sz w:val="24"/>
        </w:rPr>
        <w:t>2.2</w:t>
      </w:r>
      <w:r>
        <w:rPr>
          <w:rFonts w:hint="eastAsia"/>
          <w:sz w:val="24"/>
        </w:rPr>
        <w:t>条的要求，采用D＜1.6时t</w:t>
      </w:r>
      <w:r>
        <w:rPr>
          <w:rFonts w:hint="eastAsia"/>
          <w:sz w:val="24"/>
          <w:vertAlign w:val="subscript"/>
        </w:rPr>
        <w:t>e</w:t>
      </w:r>
      <w:r>
        <w:rPr>
          <w:rFonts w:hint="eastAsia"/>
          <w:sz w:val="24"/>
        </w:rPr>
        <w:t>=t</w:t>
      </w:r>
      <w:r>
        <w:rPr>
          <w:rFonts w:hint="eastAsia"/>
          <w:sz w:val="24"/>
          <w:vertAlign w:val="subscript"/>
        </w:rPr>
        <w:t>e,min</w:t>
      </w:r>
      <w:r>
        <w:rPr>
          <w:rFonts w:hint="eastAsia"/>
          <w:sz w:val="24"/>
        </w:rPr>
        <w:t>确定传热系数及结露计算的冬季室外计算温度。因此对门窗、玻璃幕墙的结露性能时，室外计算条件、室内环境设计条件更加明确、具体，避免由于室内外计算条件造成计算结果的偏差。</w:t>
      </w:r>
    </w:p>
    <w:p>
      <w:pPr>
        <w:adjustRightInd w:val="0"/>
        <w:snapToGrid w:val="0"/>
        <w:spacing w:line="360" w:lineRule="auto"/>
        <w:rPr>
          <w:sz w:val="24"/>
        </w:rPr>
      </w:pPr>
      <w:r>
        <w:rPr>
          <w:sz w:val="24"/>
        </w:rPr>
        <w:t xml:space="preserve">5.1.3 </w:t>
      </w:r>
      <w:r>
        <w:rPr>
          <w:rFonts w:hint="eastAsia"/>
          <w:sz w:val="24"/>
        </w:rPr>
        <w:t>、5.</w:t>
      </w:r>
      <w:r>
        <w:rPr>
          <w:sz w:val="24"/>
        </w:rPr>
        <w:t>3.2门窗、玻璃幕墙的结露</w:t>
      </w:r>
      <w:r>
        <w:rPr>
          <w:rFonts w:hint="eastAsia"/>
          <w:sz w:val="24"/>
        </w:rPr>
        <w:t>主要分为玻璃或面板中部，框及框边缘部位三个部分。其中玻璃或面板中部采用本规程第</w:t>
      </w:r>
      <w:r>
        <w:rPr>
          <w:sz w:val="24"/>
        </w:rPr>
        <w:t>6</w:t>
      </w:r>
      <w:r>
        <w:rPr>
          <w:rFonts w:hint="eastAsia"/>
          <w:sz w:val="24"/>
        </w:rPr>
        <w:t>章解析计算得到的室内表面温度值，框及框边缘部位采用二维有限元方法计算得到</w:t>
      </w:r>
      <w:r>
        <w:rPr>
          <w:rFonts w:hint="eastAsia"/>
          <w:i/>
          <w:iCs/>
          <w:sz w:val="24"/>
        </w:rPr>
        <w:t>T</w:t>
      </w:r>
      <w:r>
        <w:rPr>
          <w:i/>
          <w:iCs/>
          <w:sz w:val="24"/>
          <w:vertAlign w:val="subscript"/>
        </w:rPr>
        <w:t>10</w:t>
      </w:r>
      <w:r>
        <w:rPr>
          <w:rFonts w:hint="eastAsia"/>
          <w:sz w:val="24"/>
        </w:rPr>
        <w:t>温度。因此本次修订中对玻璃或面板中部、框及框边缘部位的评价指标不再统一采用T</w:t>
      </w:r>
      <w:r>
        <w:rPr>
          <w:sz w:val="24"/>
          <w:vertAlign w:val="subscript"/>
        </w:rPr>
        <w:t>10</w:t>
      </w:r>
      <w:r>
        <w:rPr>
          <w:rFonts w:hint="eastAsia"/>
          <w:sz w:val="24"/>
        </w:rPr>
        <w:t>。</w:t>
      </w:r>
    </w:p>
    <w:p>
      <w:pPr>
        <w:adjustRightInd w:val="0"/>
        <w:snapToGrid w:val="0"/>
        <w:spacing w:line="360" w:lineRule="auto"/>
        <w:ind w:firstLine="480" w:firstLineChars="200"/>
        <w:rPr>
          <w:sz w:val="24"/>
        </w:rPr>
      </w:pPr>
      <w:r>
        <w:rPr>
          <w:rFonts w:hint="eastAsia"/>
          <w:sz w:val="24"/>
        </w:rPr>
        <w:t>明确非透光面板、玻璃面板计算内表温度采用的计算方法，玻璃面板中部室内表面最低温度应采用本规程第</w:t>
      </w:r>
      <w:r>
        <w:rPr>
          <w:sz w:val="24"/>
        </w:rPr>
        <w:t>6</w:t>
      </w:r>
      <w:r>
        <w:rPr>
          <w:rFonts w:hint="eastAsia"/>
          <w:sz w:val="24"/>
        </w:rPr>
        <w:t>章方法计算。</w:t>
      </w:r>
    </w:p>
    <w:p>
      <w:pPr>
        <w:adjustRightInd w:val="0"/>
        <w:snapToGrid w:val="0"/>
        <w:spacing w:line="360" w:lineRule="auto"/>
        <w:rPr>
          <w:sz w:val="24"/>
        </w:rPr>
      </w:pPr>
      <w:r>
        <w:rPr>
          <w:rFonts w:hint="eastAsia"/>
          <w:sz w:val="24"/>
        </w:rPr>
        <w:t>5.</w:t>
      </w:r>
      <w:r>
        <w:rPr>
          <w:sz w:val="24"/>
        </w:rPr>
        <w:t>3.</w:t>
      </w:r>
      <w:r>
        <w:rPr>
          <w:rFonts w:hint="eastAsia"/>
          <w:sz w:val="24"/>
        </w:rPr>
        <w:t>4</w:t>
      </w:r>
      <w:r>
        <w:rPr>
          <w:sz w:val="24"/>
        </w:rPr>
        <w:t xml:space="preserve"> </w:t>
      </w:r>
      <w:r>
        <w:rPr>
          <w:rFonts w:hint="eastAsia"/>
          <w:sz w:val="24"/>
        </w:rPr>
        <w:t>提高了玻璃或面板中部结露评价指标要求。玻璃面板出现结露现象后难以消除，且持续时间越长结露越严重，对使用者的观感及体验有较大的影响。近年来随着低辐射镀膜玻璃在全国的普及和应用，中空玻璃的抗结露性能已有大幅的提升，因此标准适度提高了玻璃或面板中部结露评价指标要求。</w:t>
      </w:r>
    </w:p>
    <w:p>
      <w:pPr>
        <w:adjustRightInd w:val="0"/>
        <w:snapToGrid w:val="0"/>
        <w:spacing w:line="360" w:lineRule="auto"/>
        <w:ind w:firstLine="480" w:firstLineChars="200"/>
        <w:rPr>
          <w:sz w:val="24"/>
        </w:rPr>
      </w:pPr>
      <w:r>
        <w:rPr>
          <w:rFonts w:hint="eastAsia"/>
          <w:sz w:val="24"/>
        </w:rPr>
        <w:t>对于玻璃或面板中部明确要求冬季内表温度应大于露点温度，即玻璃及面板中部不允许发生结露现象，框及框边缘部位的结露评价指标T</w:t>
      </w:r>
      <w:r>
        <w:rPr>
          <w:sz w:val="24"/>
          <w:vertAlign w:val="subscript"/>
        </w:rPr>
        <w:t>10</w:t>
      </w:r>
      <w:r>
        <w:rPr>
          <w:rFonts w:hint="eastAsia"/>
          <w:sz w:val="24"/>
        </w:rPr>
        <w:t>应大于露点温度。</w:t>
      </w:r>
    </w:p>
    <w:p>
      <w:pPr>
        <w:adjustRightInd w:val="0"/>
        <w:snapToGrid w:val="0"/>
        <w:spacing w:line="360" w:lineRule="auto"/>
        <w:rPr>
          <w:sz w:val="24"/>
        </w:rPr>
      </w:pPr>
      <w:r>
        <w:rPr>
          <w:rFonts w:hint="eastAsia"/>
          <w:sz w:val="24"/>
        </w:rPr>
        <w:t>5.</w:t>
      </w:r>
      <w:r>
        <w:rPr>
          <w:sz w:val="24"/>
        </w:rPr>
        <w:t>3.</w:t>
      </w:r>
      <w:r>
        <w:rPr>
          <w:rFonts w:hint="eastAsia"/>
          <w:sz w:val="24"/>
        </w:rPr>
        <w:t>4</w:t>
      </w:r>
      <w:r>
        <w:rPr>
          <w:sz w:val="24"/>
        </w:rPr>
        <w:t xml:space="preserve">A </w:t>
      </w:r>
      <w:r>
        <w:rPr>
          <w:rFonts w:hint="eastAsia"/>
          <w:sz w:val="24"/>
        </w:rPr>
        <w:t>对于抗结露性能要求较高的建筑，如博物馆、展览馆、高档酒店、储藏室等，或室内高温高湿，容易出现结露的建议，游泳馆、室内水乐园等，在抗结露性能设计时，应提高结露评价指标要求。高于露点温度0.</w:t>
      </w:r>
      <w:r>
        <w:rPr>
          <w:sz w:val="24"/>
        </w:rPr>
        <w:t>3</w:t>
      </w:r>
      <w:r>
        <w:rPr>
          <w:rFonts w:hint="eastAsia"/>
          <w:sz w:val="24"/>
        </w:rPr>
        <w:t>度，可以认为是临界露点温度，可更有效减少结露现象的出现，在N</w:t>
      </w:r>
      <w:r>
        <w:rPr>
          <w:sz w:val="24"/>
        </w:rPr>
        <w:t xml:space="preserve">FRC </w:t>
      </w:r>
      <w:r>
        <w:rPr>
          <w:rFonts w:hint="eastAsia"/>
          <w:sz w:val="24"/>
        </w:rPr>
        <w:t>500</w:t>
      </w:r>
      <w:r>
        <w:rPr>
          <w:sz w:val="24"/>
        </w:rPr>
        <w:t xml:space="preserve"> </w:t>
      </w:r>
      <w:r>
        <w:rPr>
          <w:rFonts w:hint="eastAsia"/>
          <w:sz w:val="24"/>
        </w:rPr>
        <w:t>标准也采用临界露点温度作为评价指标。</w:t>
      </w:r>
    </w:p>
    <w:p>
      <w:pPr>
        <w:adjustRightInd w:val="0"/>
        <w:snapToGrid w:val="0"/>
        <w:spacing w:line="360" w:lineRule="auto"/>
        <w:rPr>
          <w:sz w:val="24"/>
        </w:rPr>
      </w:pPr>
      <w:r>
        <w:rPr>
          <w:rFonts w:hint="eastAsia"/>
          <w:sz w:val="24"/>
        </w:rPr>
        <w:t>5.</w:t>
      </w:r>
      <w:r>
        <w:rPr>
          <w:sz w:val="24"/>
        </w:rPr>
        <w:t xml:space="preserve">3.5 </w:t>
      </w:r>
      <w:r>
        <w:rPr>
          <w:rFonts w:hint="eastAsia"/>
          <w:sz w:val="24"/>
        </w:rPr>
        <w:t>与5</w:t>
      </w:r>
      <w:r>
        <w:rPr>
          <w:sz w:val="24"/>
        </w:rPr>
        <w:t>.1.3</w:t>
      </w:r>
      <w:r>
        <w:rPr>
          <w:rFonts w:hint="eastAsia"/>
          <w:sz w:val="24"/>
        </w:rPr>
        <w:t>、5.</w:t>
      </w:r>
      <w:r>
        <w:rPr>
          <w:sz w:val="24"/>
        </w:rPr>
        <w:t>3.4</w:t>
      </w:r>
      <w:r>
        <w:rPr>
          <w:rFonts w:hint="eastAsia"/>
          <w:sz w:val="24"/>
        </w:rPr>
        <w:t>条相协调，不再统一采用门窗幕墙</w:t>
      </w:r>
      <w:r>
        <w:rPr>
          <w:sz w:val="24"/>
        </w:rPr>
        <w:t>各个部件最低的结露性能评价指标T</w:t>
      </w:r>
      <w:r>
        <w:rPr>
          <w:sz w:val="24"/>
          <w:vertAlign w:val="subscript"/>
        </w:rPr>
        <w:t>10,min</w:t>
      </w:r>
      <w:r>
        <w:rPr>
          <w:rFonts w:hint="eastAsia"/>
          <w:sz w:val="24"/>
        </w:rPr>
        <w:t>进行评价，采用玻璃及面板中部的</w:t>
      </w:r>
      <w:r>
        <w:rPr>
          <w:sz w:val="24"/>
        </w:rPr>
        <w:t>结露性能评价指标</w:t>
      </w:r>
      <w:r>
        <w:rPr>
          <w:rFonts w:hint="eastAsia"/>
          <w:sz w:val="24"/>
        </w:rPr>
        <w:t>T</w:t>
      </w:r>
      <w:r>
        <w:rPr>
          <w:rFonts w:hint="eastAsia"/>
          <w:sz w:val="24"/>
          <w:vertAlign w:val="subscript"/>
        </w:rPr>
        <w:t>g</w:t>
      </w:r>
      <w:r>
        <w:rPr>
          <w:sz w:val="24"/>
          <w:vertAlign w:val="subscript"/>
        </w:rPr>
        <w:t>,p</w:t>
      </w:r>
      <w:r>
        <w:rPr>
          <w:rFonts w:hint="eastAsia"/>
          <w:sz w:val="24"/>
          <w:vertAlign w:val="subscript"/>
        </w:rPr>
        <w:t>,</w:t>
      </w:r>
      <w:r>
        <w:rPr>
          <w:sz w:val="24"/>
          <w:vertAlign w:val="subscript"/>
        </w:rPr>
        <w:t>min</w:t>
      </w:r>
      <w:r>
        <w:rPr>
          <w:rFonts w:hint="eastAsia"/>
          <w:sz w:val="24"/>
        </w:rPr>
        <w:t>，</w:t>
      </w:r>
      <w:r>
        <w:rPr>
          <w:sz w:val="24"/>
        </w:rPr>
        <w:t>框、面板边缘区域各个部件结露性能评价指标T</w:t>
      </w:r>
      <w:r>
        <w:rPr>
          <w:sz w:val="24"/>
          <w:vertAlign w:val="subscript"/>
        </w:rPr>
        <w:t>10,mi</w:t>
      </w:r>
      <w:r>
        <w:rPr>
          <w:sz w:val="24"/>
        </w:rPr>
        <w:t>n</w:t>
      </w:r>
      <w:r>
        <w:rPr>
          <w:rFonts w:hint="eastAsia"/>
          <w:sz w:val="24"/>
        </w:rPr>
        <w:t>的</w:t>
      </w:r>
      <w:r>
        <w:rPr>
          <w:sz w:val="24"/>
        </w:rPr>
        <w:t>最低</w:t>
      </w:r>
      <w:r>
        <w:rPr>
          <w:rFonts w:hint="eastAsia"/>
          <w:sz w:val="24"/>
        </w:rPr>
        <w:t>值</w:t>
      </w:r>
      <w:r>
        <w:rPr>
          <w:sz w:val="24"/>
        </w:rPr>
        <w:t>进行分级或评价。</w:t>
      </w:r>
    </w:p>
    <w:p>
      <w:pPr>
        <w:adjustRightInd w:val="0"/>
        <w:snapToGrid w:val="0"/>
        <w:spacing w:line="360" w:lineRule="auto"/>
        <w:rPr>
          <w:sz w:val="24"/>
        </w:rPr>
      </w:pPr>
      <w:r>
        <w:rPr>
          <w:sz w:val="24"/>
        </w:rPr>
        <w:t>6.1.1</w:t>
      </w:r>
      <w:r>
        <w:rPr>
          <w:rFonts w:hint="eastAsia"/>
          <w:sz w:val="24"/>
        </w:rPr>
        <w:t>参考国际玻璃数据库（I</w:t>
      </w:r>
      <w:r>
        <w:rPr>
          <w:sz w:val="24"/>
        </w:rPr>
        <w:t>GDB</w:t>
      </w:r>
      <w:r>
        <w:rPr>
          <w:rFonts w:hint="eastAsia"/>
          <w:sz w:val="24"/>
        </w:rPr>
        <w:t>）及中国玻璃数据库（</w:t>
      </w:r>
      <w:r>
        <w:rPr>
          <w:sz w:val="24"/>
        </w:rPr>
        <w:t>CGDB</w:t>
      </w:r>
      <w:r>
        <w:rPr>
          <w:rFonts w:hint="eastAsia"/>
          <w:sz w:val="24"/>
        </w:rPr>
        <w:t>）文本格式中光谱数据波长范围的要求，对</w:t>
      </w:r>
      <w:r>
        <w:rPr>
          <w:sz w:val="24"/>
        </w:rPr>
        <w:t>波长为</w:t>
      </w:r>
      <w:r>
        <w:rPr>
          <w:rFonts w:hint="eastAsia"/>
          <w:sz w:val="24"/>
        </w:rPr>
        <w:t>2500nm</w:t>
      </w:r>
      <w:r>
        <w:rPr>
          <w:sz w:val="24"/>
        </w:rPr>
        <w:t>~50</w:t>
      </w:r>
      <w:r>
        <w:rPr>
          <w:rFonts w:hint="eastAsia"/>
          <w:sz w:val="24"/>
        </w:rPr>
        <w:t>um的光谱数据波长间隔提出了的要求：波长间隔</w:t>
      </w:r>
      <w:r>
        <w:rPr>
          <w:sz w:val="24"/>
        </w:rPr>
        <w:t>不应超过</w:t>
      </w:r>
      <w:r>
        <w:rPr>
          <w:rFonts w:hint="eastAsia"/>
          <w:sz w:val="24"/>
        </w:rPr>
        <w:t>10</w:t>
      </w:r>
      <w:r>
        <w:rPr>
          <w:sz w:val="24"/>
        </w:rPr>
        <w:t>0nm。</w:t>
      </w:r>
    </w:p>
    <w:p>
      <w:pPr>
        <w:adjustRightInd w:val="0"/>
        <w:snapToGrid w:val="0"/>
        <w:spacing w:line="360" w:lineRule="auto"/>
        <w:rPr>
          <w:sz w:val="24"/>
        </w:rPr>
      </w:pPr>
      <w:r>
        <w:rPr>
          <w:sz w:val="24"/>
        </w:rPr>
        <w:t>6.1.6</w:t>
      </w:r>
      <w:r>
        <w:rPr>
          <w:rFonts w:hint="eastAsia"/>
          <w:sz w:val="24"/>
        </w:rPr>
        <w:t>为与节能设计标准及本标准其他条文协调及统一，单片玻璃的</w:t>
      </w:r>
      <w:r>
        <w:rPr>
          <w:sz w:val="24"/>
        </w:rPr>
        <w:t>太阳光总透射比</w:t>
      </w:r>
      <w:r>
        <w:rPr>
          <w:rFonts w:hint="eastAsia"/>
          <w:sz w:val="24"/>
        </w:rPr>
        <w:t>修改为：太阳得热系数，计算公式，代号等相应修改。</w:t>
      </w:r>
    </w:p>
    <w:p>
      <w:pPr>
        <w:adjustRightInd w:val="0"/>
        <w:snapToGrid w:val="0"/>
        <w:spacing w:line="360" w:lineRule="auto"/>
        <w:rPr>
          <w:sz w:val="24"/>
        </w:rPr>
      </w:pPr>
      <w:r>
        <w:rPr>
          <w:sz w:val="24"/>
        </w:rPr>
        <w:t>6.1.</w:t>
      </w:r>
      <w:r>
        <w:rPr>
          <w:rFonts w:hint="eastAsia"/>
          <w:sz w:val="24"/>
        </w:rPr>
        <w:t>8为与节能设计标准协调及统一，本标准不再采用遮阳系数表征玻璃的太阳得热量，故删除此条文。</w:t>
      </w:r>
    </w:p>
    <w:p>
      <w:pPr>
        <w:adjustRightInd w:val="0"/>
        <w:snapToGrid w:val="0"/>
        <w:spacing w:line="360" w:lineRule="auto"/>
        <w:rPr>
          <w:sz w:val="24"/>
        </w:rPr>
      </w:pPr>
      <w:r>
        <w:rPr>
          <w:sz w:val="24"/>
        </w:rPr>
        <w:t>6.4.2</w:t>
      </w:r>
      <w:r>
        <w:rPr>
          <w:rFonts w:hint="eastAsia"/>
          <w:sz w:val="24"/>
        </w:rPr>
        <w:t>为与节能设计标准及本标准其他条文协调及统一，删除了玻璃系统的遮阳系数计算方法，同时玻璃系统的</w:t>
      </w:r>
      <w:r>
        <w:rPr>
          <w:sz w:val="24"/>
        </w:rPr>
        <w:t>太阳光总透射比</w:t>
      </w:r>
      <w:r>
        <w:rPr>
          <w:rFonts w:hint="eastAsia"/>
          <w:sz w:val="24"/>
        </w:rPr>
        <w:t>修改为：太阳得热系数，计算公式，代号等相应修改。</w:t>
      </w:r>
    </w:p>
    <w:p>
      <w:pPr>
        <w:adjustRightInd w:val="0"/>
        <w:snapToGrid w:val="0"/>
        <w:spacing w:line="360" w:lineRule="auto"/>
        <w:rPr>
          <w:sz w:val="24"/>
        </w:rPr>
      </w:pPr>
      <w:r>
        <w:rPr>
          <w:sz w:val="24"/>
          <w:szCs w:val="32"/>
        </w:rPr>
        <w:t>7.1.2</w:t>
      </w:r>
      <w:r>
        <w:rPr>
          <w:rFonts w:hint="eastAsia"/>
          <w:sz w:val="24"/>
          <w:szCs w:val="32"/>
        </w:rPr>
        <w:t>、</w:t>
      </w:r>
      <w:r>
        <w:rPr>
          <w:sz w:val="24"/>
          <w:szCs w:val="32"/>
        </w:rPr>
        <w:t xml:space="preserve">7.1.3 </w:t>
      </w:r>
      <w:r>
        <w:rPr>
          <w:rFonts w:hint="eastAsia"/>
          <w:sz w:val="24"/>
          <w:szCs w:val="32"/>
        </w:rPr>
        <w:t>与</w:t>
      </w:r>
      <w:r>
        <w:rPr>
          <w:sz w:val="24"/>
        </w:rPr>
        <w:t>2.1.5A</w:t>
      </w:r>
      <w:r>
        <w:rPr>
          <w:rFonts w:hint="eastAsia"/>
          <w:sz w:val="24"/>
        </w:rPr>
        <w:t>新增条文协调，同时区别</w:t>
      </w:r>
      <w:r>
        <w:rPr>
          <w:sz w:val="24"/>
        </w:rPr>
        <w:t>时框的线传热系数</w:t>
      </w:r>
      <w:r>
        <w:rPr>
          <w:rFonts w:hint="eastAsia"/>
          <w:sz w:val="24"/>
        </w:rPr>
        <w:t>，将</w:t>
      </w:r>
      <w:r>
        <w:rPr>
          <w:sz w:val="24"/>
        </w:rPr>
        <w:t>原标准</w:t>
      </w:r>
      <w:r>
        <w:rPr>
          <w:rFonts w:hint="eastAsia"/>
          <w:sz w:val="24"/>
        </w:rPr>
        <w:t>截面整体</w:t>
      </w:r>
      <w:r>
        <w:rPr>
          <w:sz w:val="24"/>
        </w:rPr>
        <w:t>线传热系数</w:t>
      </w:r>
      <w:r>
        <w:rPr>
          <w:rFonts w:hint="eastAsia"/>
          <w:sz w:val="24"/>
        </w:rPr>
        <w:t>统一为框截面传热藕合系数。</w:t>
      </w:r>
    </w:p>
    <w:p>
      <w:pPr>
        <w:adjustRightInd w:val="0"/>
        <w:snapToGrid w:val="0"/>
        <w:spacing w:line="360" w:lineRule="auto"/>
        <w:rPr>
          <w:sz w:val="24"/>
        </w:rPr>
      </w:pPr>
      <w:r>
        <w:rPr>
          <w:sz w:val="24"/>
        </w:rPr>
        <w:t xml:space="preserve">7.2.2 </w:t>
      </w:r>
      <w:r>
        <w:rPr>
          <w:rFonts w:hint="eastAsia"/>
          <w:sz w:val="24"/>
        </w:rPr>
        <w:t>参考I</w:t>
      </w:r>
      <w:r>
        <w:rPr>
          <w:sz w:val="24"/>
        </w:rPr>
        <w:t>SO 15099:2003</w:t>
      </w:r>
      <w:r>
        <w:rPr>
          <w:rFonts w:hint="eastAsia"/>
          <w:sz w:val="24"/>
        </w:rPr>
        <w:t>、</w:t>
      </w:r>
      <w:r>
        <w:rPr>
          <w:sz w:val="24"/>
        </w:rPr>
        <w:t>ISO 10211:2017</w:t>
      </w:r>
      <w:r>
        <w:rPr>
          <w:rFonts w:hint="eastAsia"/>
          <w:sz w:val="24"/>
        </w:rPr>
        <w:t>等标准对计算网格划分的要求，提出了计算误差的精度要求:应小于1%。</w:t>
      </w:r>
    </w:p>
    <w:p>
      <w:pPr>
        <w:adjustRightInd w:val="0"/>
        <w:snapToGrid w:val="0"/>
        <w:spacing w:line="360" w:lineRule="auto"/>
        <w:ind w:firstLine="480" w:firstLineChars="200"/>
        <w:rPr>
          <w:sz w:val="24"/>
        </w:rPr>
      </w:pPr>
      <w:r>
        <w:rPr>
          <w:rFonts w:hint="eastAsia"/>
          <w:sz w:val="24"/>
        </w:rPr>
        <w:t>二维有限元计算的几何模型应划分或划分为一系列的网格单元，准确计算热流和温度的分布。网格划分密度根据传热控制方程计算获得的每个节点的传热系数的在</w:t>
      </w:r>
      <w:r>
        <w:rPr>
          <w:sz w:val="24"/>
        </w:rPr>
        <w:t>1％</w:t>
      </w:r>
      <w:r>
        <w:rPr>
          <w:rFonts w:hint="eastAsia"/>
          <w:sz w:val="24"/>
        </w:rPr>
        <w:t>以内，即可以计算网络划分达到理想状态，（即无限精细）的网格。</w:t>
      </w:r>
    </w:p>
    <w:p>
      <w:pPr>
        <w:adjustRightInd w:val="0"/>
        <w:snapToGrid w:val="0"/>
        <w:spacing w:line="360" w:lineRule="auto"/>
        <w:ind w:firstLine="480" w:firstLineChars="200"/>
        <w:rPr>
          <w:sz w:val="24"/>
        </w:rPr>
      </w:pPr>
      <w:r>
        <w:rPr>
          <w:rFonts w:hint="eastAsia"/>
          <w:sz w:val="24"/>
        </w:rPr>
        <w:t>网格精确度划分可采用逐步求解的方法：对于给定的网格划分要求，求解了控制传热方程的热传递系数。均匀地或在二维热流较高的区域使网格更细，并确定新的传热系数。对无限多个节点的传热系数采用外推法进行计算。当计算的传热系数误差率的</w:t>
      </w:r>
      <w:r>
        <w:rPr>
          <w:sz w:val="24"/>
        </w:rPr>
        <w:t>1％</w:t>
      </w:r>
      <w:r>
        <w:rPr>
          <w:rFonts w:hint="eastAsia"/>
          <w:sz w:val="24"/>
        </w:rPr>
        <w:t>以内时，网格足够细。</w:t>
      </w:r>
    </w:p>
    <w:p>
      <w:pPr>
        <w:adjustRightInd w:val="0"/>
        <w:snapToGrid w:val="0"/>
        <w:spacing w:line="360" w:lineRule="auto"/>
        <w:rPr>
          <w:sz w:val="24"/>
          <w:szCs w:val="32"/>
          <w:vertAlign w:val="subscript"/>
        </w:rPr>
      </w:pPr>
      <w:r>
        <w:rPr>
          <w:sz w:val="24"/>
        </w:rPr>
        <w:t xml:space="preserve">7.4.3 </w:t>
      </w:r>
      <w:r>
        <w:rPr>
          <w:rFonts w:hint="eastAsia"/>
          <w:sz w:val="24"/>
        </w:rPr>
        <w:t>误勘。根据 I</w:t>
      </w:r>
      <w:r>
        <w:rPr>
          <w:sz w:val="24"/>
        </w:rPr>
        <w:t>SO 15099:2003</w:t>
      </w:r>
      <w:r>
        <w:rPr>
          <w:rFonts w:hint="eastAsia"/>
          <w:sz w:val="24"/>
        </w:rPr>
        <w:t>中</w:t>
      </w:r>
      <w:r>
        <w:rPr>
          <w:sz w:val="24"/>
        </w:rPr>
        <w:t>热流朝上的矩形封闭空腔</w:t>
      </w:r>
      <w:r>
        <w:rPr>
          <w:rFonts w:hint="eastAsia"/>
          <w:sz w:val="24"/>
        </w:rPr>
        <w:t>的</w:t>
      </w:r>
      <w:r>
        <w:rPr>
          <w:sz w:val="24"/>
          <w:szCs w:val="32"/>
        </w:rPr>
        <w:t>高宽比</w:t>
      </w:r>
      <w:r>
        <w:rPr>
          <w:rFonts w:hint="eastAsia"/>
          <w:sz w:val="24"/>
          <w:szCs w:val="32"/>
        </w:rPr>
        <w:t>定义为</w:t>
      </w:r>
      <w:r>
        <w:rPr>
          <w:i/>
          <w:iCs/>
          <w:sz w:val="24"/>
          <w:szCs w:val="32"/>
        </w:rPr>
        <w:t>L</w:t>
      </w:r>
      <w:r>
        <w:rPr>
          <w:sz w:val="24"/>
          <w:szCs w:val="32"/>
          <w:vertAlign w:val="subscript"/>
        </w:rPr>
        <w:t>h</w:t>
      </w:r>
      <w:r>
        <w:rPr>
          <w:i/>
          <w:iCs/>
          <w:sz w:val="24"/>
          <w:szCs w:val="32"/>
        </w:rPr>
        <w:t>/L</w:t>
      </w:r>
      <w:r>
        <w:rPr>
          <w:sz w:val="24"/>
          <w:szCs w:val="32"/>
          <w:vertAlign w:val="subscript"/>
        </w:rPr>
        <w:t>v</w:t>
      </w:r>
      <w:r>
        <w:rPr>
          <w:rFonts w:hint="eastAsia"/>
          <w:sz w:val="24"/>
        </w:rPr>
        <w:t>。本条文</w:t>
      </w:r>
      <w:r>
        <w:rPr>
          <w:sz w:val="24"/>
        </w:rPr>
        <w:t>空腔</w:t>
      </w:r>
      <w:r>
        <w:rPr>
          <w:rFonts w:hint="eastAsia"/>
          <w:sz w:val="24"/>
        </w:rPr>
        <w:t>的</w:t>
      </w:r>
      <w:r>
        <w:rPr>
          <w:sz w:val="24"/>
          <w:szCs w:val="32"/>
        </w:rPr>
        <w:t>高宽比</w:t>
      </w:r>
      <w:r>
        <w:rPr>
          <w:rFonts w:hint="eastAsia"/>
          <w:sz w:val="24"/>
          <w:szCs w:val="32"/>
        </w:rPr>
        <w:t>均由</w:t>
      </w:r>
      <w:r>
        <w:rPr>
          <w:i/>
          <w:iCs/>
          <w:sz w:val="24"/>
          <w:szCs w:val="32"/>
        </w:rPr>
        <w:t>L</w:t>
      </w:r>
      <w:r>
        <w:rPr>
          <w:sz w:val="24"/>
          <w:szCs w:val="32"/>
          <w:vertAlign w:val="subscript"/>
        </w:rPr>
        <w:t>v</w:t>
      </w:r>
      <w:r>
        <w:rPr>
          <w:i/>
          <w:iCs/>
          <w:sz w:val="24"/>
          <w:szCs w:val="32"/>
        </w:rPr>
        <w:t>/L</w:t>
      </w:r>
      <w:r>
        <w:rPr>
          <w:sz w:val="24"/>
          <w:szCs w:val="32"/>
          <w:vertAlign w:val="subscript"/>
        </w:rPr>
        <w:t>h</w:t>
      </w:r>
      <w:r>
        <w:rPr>
          <w:rFonts w:hint="eastAsia"/>
          <w:sz w:val="24"/>
        </w:rPr>
        <w:t>，修改为</w:t>
      </w:r>
      <w:r>
        <w:rPr>
          <w:i/>
          <w:iCs/>
          <w:sz w:val="24"/>
          <w:szCs w:val="32"/>
        </w:rPr>
        <w:t>L</w:t>
      </w:r>
      <w:r>
        <w:rPr>
          <w:sz w:val="24"/>
          <w:szCs w:val="32"/>
          <w:vertAlign w:val="subscript"/>
        </w:rPr>
        <w:t>h</w:t>
      </w:r>
      <w:r>
        <w:rPr>
          <w:i/>
          <w:iCs/>
          <w:sz w:val="24"/>
          <w:szCs w:val="32"/>
        </w:rPr>
        <w:t>/L</w:t>
      </w:r>
      <w:r>
        <w:rPr>
          <w:sz w:val="24"/>
          <w:szCs w:val="32"/>
          <w:vertAlign w:val="subscript"/>
        </w:rPr>
        <w:t>v</w:t>
      </w:r>
      <w:r>
        <w:rPr>
          <w:rFonts w:hint="eastAsia"/>
          <w:sz w:val="24"/>
        </w:rPr>
        <w:t>。</w:t>
      </w:r>
    </w:p>
    <w:p>
      <w:pPr>
        <w:adjustRightInd w:val="0"/>
        <w:snapToGrid w:val="0"/>
        <w:spacing w:line="360" w:lineRule="auto"/>
        <w:jc w:val="center"/>
        <w:rPr>
          <w:sz w:val="32"/>
          <w:szCs w:val="32"/>
        </w:rPr>
      </w:pPr>
      <w:r>
        <w:drawing>
          <wp:inline distT="0" distB="0" distL="0" distR="0">
            <wp:extent cx="2673350" cy="22352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80" cstate="print"/>
                    <a:stretch>
                      <a:fillRect/>
                    </a:stretch>
                  </pic:blipFill>
                  <pic:spPr>
                    <a:xfrm>
                      <a:off x="0" y="0"/>
                      <a:ext cx="2697974" cy="2256159"/>
                    </a:xfrm>
                    <a:prstGeom prst="rect">
                      <a:avLst/>
                    </a:prstGeom>
                  </pic:spPr>
                </pic:pic>
              </a:graphicData>
            </a:graphic>
          </wp:inline>
        </w:drawing>
      </w:r>
    </w:p>
    <w:p>
      <w:pPr>
        <w:adjustRightInd w:val="0"/>
        <w:snapToGrid w:val="0"/>
        <w:spacing w:line="360" w:lineRule="auto"/>
        <w:jc w:val="center"/>
        <w:rPr>
          <w:sz w:val="24"/>
        </w:rPr>
      </w:pPr>
      <w:r>
        <w:rPr>
          <w:rFonts w:hint="eastAsia"/>
          <w:sz w:val="24"/>
        </w:rPr>
        <w:t>图7.4.3</w:t>
      </w:r>
      <w:r>
        <w:rPr>
          <w:sz w:val="24"/>
        </w:rPr>
        <w:t>空腔</w:t>
      </w:r>
      <w:r>
        <w:rPr>
          <w:rFonts w:hint="eastAsia"/>
          <w:sz w:val="24"/>
        </w:rPr>
        <w:t>高宽比示意图</w:t>
      </w:r>
    </w:p>
    <w:p>
      <w:pPr>
        <w:adjustRightInd w:val="0"/>
        <w:snapToGrid w:val="0"/>
        <w:spacing w:line="360" w:lineRule="auto"/>
        <w:rPr>
          <w:sz w:val="24"/>
        </w:rPr>
      </w:pPr>
      <w:r>
        <w:rPr>
          <w:sz w:val="24"/>
        </w:rPr>
        <w:t>7.4.</w:t>
      </w:r>
      <w:r>
        <w:rPr>
          <w:rFonts w:hint="eastAsia"/>
          <w:sz w:val="24"/>
        </w:rPr>
        <w:t>9</w:t>
      </w:r>
      <w:r>
        <w:rPr>
          <w:sz w:val="24"/>
        </w:rPr>
        <w:t xml:space="preserve"> </w:t>
      </w:r>
      <w:r>
        <w:rPr>
          <w:rFonts w:hint="eastAsia"/>
          <w:sz w:val="24"/>
        </w:rPr>
        <w:t>对</w:t>
      </w:r>
      <w:r>
        <w:rPr>
          <w:sz w:val="24"/>
        </w:rPr>
        <w:t>转换后空腔</w:t>
      </w:r>
      <w:r>
        <w:rPr>
          <w:rFonts w:hint="eastAsia"/>
          <w:sz w:val="24"/>
        </w:rPr>
        <w:t>，对热流垂直的情形进行补充和细化，同时增加了图例，便于理解不同的情形。</w:t>
      </w:r>
    </w:p>
    <w:p>
      <w:pPr>
        <w:adjustRightInd w:val="0"/>
        <w:snapToGrid w:val="0"/>
        <w:spacing w:line="360" w:lineRule="auto"/>
        <w:rPr>
          <w:rFonts w:ascii="宋体" w:hAnsi="宋体"/>
          <w:b/>
          <w:sz w:val="24"/>
        </w:rPr>
      </w:pPr>
      <w:r>
        <w:rPr>
          <w:sz w:val="24"/>
        </w:rPr>
        <w:t xml:space="preserve">7.6.1 </w:t>
      </w:r>
      <w:r>
        <w:rPr>
          <w:rFonts w:hint="eastAsia"/>
          <w:sz w:val="24"/>
        </w:rPr>
        <w:t>为与节能设计标准及本标准其他条文协调及统一，框的</w:t>
      </w:r>
      <w:r>
        <w:rPr>
          <w:sz w:val="24"/>
        </w:rPr>
        <w:t>太阳光总透射比</w:t>
      </w:r>
      <w:r>
        <w:rPr>
          <w:rFonts w:hint="eastAsia"/>
          <w:sz w:val="24"/>
        </w:rPr>
        <w:t>修改为：太阳得热系数，计算公式，代号等相应修改。</w:t>
      </w:r>
    </w:p>
    <w:p>
      <w:pPr>
        <w:adjustRightInd w:val="0"/>
        <w:snapToGrid w:val="0"/>
        <w:spacing w:line="360" w:lineRule="auto"/>
        <w:rPr>
          <w:rFonts w:ascii="宋体" w:hAnsi="宋体"/>
          <w:sz w:val="24"/>
        </w:rPr>
      </w:pPr>
      <w:r>
        <w:rPr>
          <w:sz w:val="24"/>
        </w:rPr>
        <w:t>9.3.2A</w:t>
      </w:r>
      <w:r>
        <w:rPr>
          <w:rFonts w:ascii="宋体" w:hAnsi="宋体"/>
          <w:sz w:val="24"/>
        </w:rPr>
        <w:t xml:space="preserve"> </w:t>
      </w:r>
      <w:r>
        <w:rPr>
          <w:rFonts w:hint="eastAsia" w:ascii="宋体" w:hAnsi="宋体"/>
          <w:sz w:val="24"/>
        </w:rPr>
        <w:t>随着技术的进步，已经越来越多地采用数值模拟技术辅助自然通风计算。目前，常用的自然通风数值模拟方法主要有两大类型：多区通风网络模型法与CFD模拟法。</w:t>
      </w:r>
    </w:p>
    <w:p>
      <w:pPr>
        <w:adjustRightInd w:val="0"/>
        <w:snapToGrid w:val="0"/>
        <w:spacing w:line="360" w:lineRule="auto"/>
        <w:ind w:firstLine="480"/>
        <w:rPr>
          <w:rFonts w:ascii="宋体" w:hAnsi="宋体"/>
          <w:sz w:val="24"/>
        </w:rPr>
      </w:pPr>
      <w:r>
        <w:rPr>
          <w:rFonts w:hint="eastAsia" w:ascii="宋体" w:hAnsi="宋体"/>
          <w:sz w:val="24"/>
        </w:rPr>
        <w:t>多区通风网络模拟法是从宏观角度对建筑通风进行分析，把整个建筑物作为系统，其中每个房间作为一个区（或网络节点），认为各个区内空气具有恒定的温度、压力和污染物浓度，利用质量、能量守恒等方程计算风压和热压作用下的通风量，常用软件有Contam和Comis等。具有模型简单、计算快、操作界面友好等优点，缺点也非常明显，即计算粗糙，准确度不高，无法预测房间内气流分布的细节及参数的分布。</w:t>
      </w:r>
    </w:p>
    <w:p>
      <w:pPr>
        <w:adjustRightInd w:val="0"/>
        <w:snapToGrid w:val="0"/>
        <w:spacing w:line="360" w:lineRule="auto"/>
        <w:ind w:firstLine="480"/>
        <w:rPr>
          <w:rFonts w:ascii="宋体" w:hAnsi="宋体"/>
          <w:sz w:val="24"/>
        </w:rPr>
      </w:pPr>
      <w:r>
        <w:rPr>
          <w:rFonts w:hint="eastAsia" w:ascii="宋体" w:hAnsi="宋体"/>
          <w:sz w:val="24"/>
        </w:rPr>
        <w:t>CFD模拟法可以对建筑小区和单个房间进行模拟，常用软件有Aripak、Fluent、Phoenics等。其优点是可以对区域或通风房间的温度、风速等参数的详细分布情况进行预测，可以清晰、直观地分析区域或房间不同位置的热舒适状况。这种方法显然更适合通风空气间层气流速度的计算。</w:t>
      </w:r>
    </w:p>
    <w:p>
      <w:pPr>
        <w:adjustRightInd w:val="0"/>
        <w:snapToGrid w:val="0"/>
        <w:spacing w:line="360" w:lineRule="auto"/>
        <w:ind w:firstLine="480"/>
        <w:rPr>
          <w:rFonts w:ascii="宋体" w:hAnsi="宋体"/>
          <w:sz w:val="24"/>
        </w:rPr>
      </w:pPr>
      <w:r>
        <w:rPr>
          <w:rFonts w:hint="eastAsia" w:ascii="宋体" w:hAnsi="宋体"/>
          <w:sz w:val="24"/>
        </w:rPr>
        <w:t>CFD模拟法是将研究对象网格化，在应用CFD软件对通风空气间层的通风状况模拟计算时，对空气间层内气流运动的计算需要较小的网格划分，这样才能保证计算的精度要求。</w:t>
      </w:r>
    </w:p>
    <w:p>
      <w:pPr>
        <w:adjustRightInd w:val="0"/>
        <w:snapToGrid w:val="0"/>
        <w:spacing w:line="360" w:lineRule="auto"/>
        <w:ind w:firstLine="480"/>
        <w:rPr>
          <w:rFonts w:ascii="宋体" w:hAnsi="宋体"/>
          <w:sz w:val="24"/>
        </w:rPr>
      </w:pPr>
      <w:r>
        <w:rPr>
          <w:rFonts w:hint="eastAsia" w:ascii="宋体" w:hAnsi="宋体"/>
          <w:sz w:val="24"/>
        </w:rPr>
        <w:t>本条详细规定了采用数值模拟计算的要求，采用自然通风数值模拟时，不同边界条件，计算结果相差较大，因此条文中明确给出了建模要求，既保证了计算精度，又能保证均在同等边界条件下计算，便于验证。</w:t>
      </w:r>
    </w:p>
    <w:p>
      <w:pPr>
        <w:adjustRightInd w:val="0"/>
        <w:snapToGrid w:val="0"/>
        <w:spacing w:line="360" w:lineRule="auto"/>
        <w:rPr>
          <w:sz w:val="24"/>
        </w:rPr>
      </w:pPr>
      <w:r>
        <w:rPr>
          <w:rFonts w:hint="eastAsia"/>
          <w:sz w:val="24"/>
        </w:rPr>
        <w:t>附录A~附录C 近年来我国门窗、幕墙行业快速发展，低辐射镀膜玻璃、断热铝合金型材、铝塑复合型材、铝木复合型材等已经在全国普及并且广泛应用，建筑设计人员，门窗幕墙设计人员、门窗幕墙工程技术人员等对新型材料的光学热工性能已逐渐熟悉。由于型材、玻璃类型繁多，且不同厂家不同品种性能差异很大，因此本标准删除了附录A~附录C。</w:t>
      </w:r>
    </w:p>
    <w:p>
      <w:pPr>
        <w:adjustRightInd w:val="0"/>
        <w:snapToGrid w:val="0"/>
        <w:spacing w:line="360" w:lineRule="auto"/>
        <w:ind w:firstLine="480" w:firstLineChars="200"/>
        <w:rPr>
          <w:rFonts w:ascii="宋体" w:hAnsi="宋体"/>
          <w:sz w:val="24"/>
        </w:rPr>
      </w:pPr>
      <w:r>
        <w:rPr>
          <w:rFonts w:hint="eastAsia" w:ascii="宋体" w:hAnsi="宋体"/>
          <w:sz w:val="24"/>
        </w:rPr>
        <w:t xml:space="preserve">附录G </w:t>
      </w:r>
      <w:r>
        <w:rPr>
          <w:sz w:val="24"/>
        </w:rPr>
        <w:t xml:space="preserve"> 根据 EN 12898：2019 Glass in building – Determination of the emissivity（</w:t>
      </w:r>
      <w:r>
        <w:rPr>
          <w:rFonts w:hint="eastAsia" w:ascii="宋体" w:hAnsi="宋体"/>
          <w:sz w:val="24"/>
        </w:rPr>
        <w:t>建筑玻璃–发射率的测定），玻</w:t>
      </w:r>
      <w:bookmarkStart w:id="69" w:name="_GoBack"/>
      <w:bookmarkEnd w:id="69"/>
      <w:r>
        <w:rPr>
          <w:rFonts w:hint="eastAsia" w:ascii="宋体" w:hAnsi="宋体"/>
          <w:sz w:val="24"/>
        </w:rPr>
        <w:t>璃校正发射率采用拟合公式进行计算确定。对两不同的方法进行对比，如图G-1所示，在标准发射率大于0.1时，两者差别较小，均在0.2%以下；在标准发射率0.05~0.1，误差率在0.18%~1.33%，范围内；当在标准发射率小于0.05时，误差率增大至3%以上。由于近年来双银LOW-E、三银LOW-E等发射率非常小的玻璃品种出现，镀膜玻璃的表面发射率已可以接近0.01，对检测仪器设备、计算方法等提出了更高的要求。因此标准参考最新修订的EN 12898：2019，参考引入拟合计算公式。</w:t>
      </w:r>
    </w:p>
    <w:p>
      <w:pPr>
        <w:adjustRightInd w:val="0"/>
        <w:snapToGrid w:val="0"/>
        <w:spacing w:line="360" w:lineRule="auto"/>
        <w:ind w:firstLine="480"/>
        <w:rPr>
          <w:rFonts w:ascii="宋体" w:hAnsi="宋体"/>
          <w:sz w:val="24"/>
        </w:rPr>
      </w:pPr>
      <w:r>
        <w:rPr>
          <w:rFonts w:hint="eastAsia" w:ascii="宋体" w:hAnsi="宋体"/>
          <w:sz w:val="24"/>
        </w:rPr>
        <w:t>为保证校正发射率ε计算结果的准确性，同时对计算结果小数后的有效数字保留及确定作出了详细的要求。</w:t>
      </w:r>
    </w:p>
    <w:p>
      <w:pPr>
        <w:adjustRightInd w:val="0"/>
        <w:snapToGrid w:val="0"/>
        <w:spacing w:line="360" w:lineRule="auto"/>
        <w:rPr>
          <w:rFonts w:ascii="宋体" w:hAnsi="宋体"/>
          <w:sz w:val="24"/>
        </w:rPr>
      </w:pPr>
      <w:r>
        <w:rPr>
          <w:rFonts w:ascii="宋体" w:hAnsi="宋体"/>
          <w:sz w:val="24"/>
        </w:rPr>
        <w:drawing>
          <wp:inline distT="0" distB="0" distL="0" distR="0">
            <wp:extent cx="5274310" cy="2955290"/>
            <wp:effectExtent l="19050" t="0" r="2159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p>
      <w:pPr>
        <w:adjustRightInd w:val="0"/>
        <w:snapToGrid w:val="0"/>
        <w:spacing w:line="360" w:lineRule="auto"/>
        <w:jc w:val="center"/>
        <w:rPr>
          <w:rFonts w:ascii="宋体" w:hAnsi="宋体"/>
          <w:sz w:val="24"/>
        </w:rPr>
      </w:pPr>
      <w:r>
        <w:rPr>
          <w:rFonts w:hint="eastAsia"/>
          <w:sz w:val="24"/>
        </w:rPr>
        <w:t>图G</w:t>
      </w:r>
      <w:r>
        <w:rPr>
          <w:sz w:val="24"/>
        </w:rPr>
        <w:t xml:space="preserve">-1 </w:t>
      </w:r>
      <w:r>
        <w:rPr>
          <w:rFonts w:hint="eastAsia"/>
          <w:sz w:val="24"/>
        </w:rPr>
        <w:t xml:space="preserve"> 两种校正发射率方法的对比</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Dotum">
    <w:altName w:val="Malgun Gothic"/>
    <w:panose1 w:val="020B0600000101010101"/>
    <w:charset w:val="81"/>
    <w:family w:val="modern"/>
    <w:pitch w:val="default"/>
    <w:sig w:usb0="00000000" w:usb1="00000000" w:usb2="00000010" w:usb3="00000000" w:csb0="00080000" w:csb1="00000000"/>
  </w:font>
  <w:font w:name="楷体">
    <w:panose1 w:val="02010609060101010101"/>
    <w:charset w:val="86"/>
    <w:family w:val="modern"/>
    <w:pitch w:val="default"/>
    <w:sig w:usb0="800002BF" w:usb1="38CF7CFA" w:usb2="00000016" w:usb3="00000000" w:csb0="00040001" w:csb1="00000000"/>
  </w:font>
  <w:font w:name="UniversalMath1 BT">
    <w:altName w:val="MS Reference Specialty"/>
    <w:panose1 w:val="00000000000000000000"/>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swiss"/>
    <w:pitch w:val="default"/>
    <w:sig w:usb0="900002AF" w:usb1="01D77CFB" w:usb2="00000012" w:usb3="00000000" w:csb0="203E01BD" w:csb1="D7FF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MS Reference Specialty">
    <w:panose1 w:val="05000500000000000000"/>
    <w:charset w:val="00"/>
    <w:family w:val="auto"/>
    <w:pitch w:val="default"/>
    <w:sig w:usb0="00000000" w:usb1="00000000" w:usb2="00000000" w:usb3="00000000" w:csb0="80000000" w:csb1="00000000"/>
  </w:font>
  <w:font w:name="MS Reference Specialty">
    <w:panose1 w:val="05000500000000000000"/>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180"/>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F53"/>
    <w:rsid w:val="00000217"/>
    <w:rsid w:val="00001413"/>
    <w:rsid w:val="0000169F"/>
    <w:rsid w:val="0000222D"/>
    <w:rsid w:val="000025F2"/>
    <w:rsid w:val="0000263F"/>
    <w:rsid w:val="00002C99"/>
    <w:rsid w:val="00003295"/>
    <w:rsid w:val="00003BD0"/>
    <w:rsid w:val="00004B00"/>
    <w:rsid w:val="000058AB"/>
    <w:rsid w:val="00007B8C"/>
    <w:rsid w:val="0001110D"/>
    <w:rsid w:val="00011FAC"/>
    <w:rsid w:val="00012424"/>
    <w:rsid w:val="000133A2"/>
    <w:rsid w:val="00013F5E"/>
    <w:rsid w:val="00014F3C"/>
    <w:rsid w:val="00015855"/>
    <w:rsid w:val="000173CE"/>
    <w:rsid w:val="0002048F"/>
    <w:rsid w:val="00020B9B"/>
    <w:rsid w:val="000229FD"/>
    <w:rsid w:val="00022F1B"/>
    <w:rsid w:val="00024845"/>
    <w:rsid w:val="00025699"/>
    <w:rsid w:val="00025C44"/>
    <w:rsid w:val="00025FD5"/>
    <w:rsid w:val="000262D2"/>
    <w:rsid w:val="00026BE6"/>
    <w:rsid w:val="00027349"/>
    <w:rsid w:val="00030183"/>
    <w:rsid w:val="000310CD"/>
    <w:rsid w:val="00032373"/>
    <w:rsid w:val="000329B3"/>
    <w:rsid w:val="000339D1"/>
    <w:rsid w:val="00033A05"/>
    <w:rsid w:val="000347B5"/>
    <w:rsid w:val="000365F3"/>
    <w:rsid w:val="000369C8"/>
    <w:rsid w:val="000370D0"/>
    <w:rsid w:val="000374E4"/>
    <w:rsid w:val="00037A77"/>
    <w:rsid w:val="00040474"/>
    <w:rsid w:val="00040892"/>
    <w:rsid w:val="00040C99"/>
    <w:rsid w:val="00040DAA"/>
    <w:rsid w:val="00043786"/>
    <w:rsid w:val="00044049"/>
    <w:rsid w:val="0004764C"/>
    <w:rsid w:val="00050FE5"/>
    <w:rsid w:val="00051E85"/>
    <w:rsid w:val="00052D7A"/>
    <w:rsid w:val="00054BBC"/>
    <w:rsid w:val="000560AF"/>
    <w:rsid w:val="00056671"/>
    <w:rsid w:val="00056DCF"/>
    <w:rsid w:val="00057012"/>
    <w:rsid w:val="00057257"/>
    <w:rsid w:val="00060724"/>
    <w:rsid w:val="0006141D"/>
    <w:rsid w:val="00061631"/>
    <w:rsid w:val="00061BA4"/>
    <w:rsid w:val="000628AD"/>
    <w:rsid w:val="00063195"/>
    <w:rsid w:val="00064A5D"/>
    <w:rsid w:val="00064F52"/>
    <w:rsid w:val="000654B8"/>
    <w:rsid w:val="000656ED"/>
    <w:rsid w:val="00065E0F"/>
    <w:rsid w:val="000660C9"/>
    <w:rsid w:val="00070120"/>
    <w:rsid w:val="00070595"/>
    <w:rsid w:val="00070C4D"/>
    <w:rsid w:val="0007139E"/>
    <w:rsid w:val="00072DAB"/>
    <w:rsid w:val="000735A6"/>
    <w:rsid w:val="00074168"/>
    <w:rsid w:val="00076568"/>
    <w:rsid w:val="00077472"/>
    <w:rsid w:val="00080963"/>
    <w:rsid w:val="00081949"/>
    <w:rsid w:val="00081E2C"/>
    <w:rsid w:val="0008259D"/>
    <w:rsid w:val="000825CE"/>
    <w:rsid w:val="0008303C"/>
    <w:rsid w:val="000835F4"/>
    <w:rsid w:val="000842B3"/>
    <w:rsid w:val="00084646"/>
    <w:rsid w:val="000856EB"/>
    <w:rsid w:val="0008605B"/>
    <w:rsid w:val="000863FB"/>
    <w:rsid w:val="000868B0"/>
    <w:rsid w:val="00086B95"/>
    <w:rsid w:val="000872AA"/>
    <w:rsid w:val="0009104D"/>
    <w:rsid w:val="00091053"/>
    <w:rsid w:val="00091B9E"/>
    <w:rsid w:val="000927F7"/>
    <w:rsid w:val="00092A22"/>
    <w:rsid w:val="0009317F"/>
    <w:rsid w:val="000933EF"/>
    <w:rsid w:val="00093586"/>
    <w:rsid w:val="0009550D"/>
    <w:rsid w:val="000971CA"/>
    <w:rsid w:val="000A0758"/>
    <w:rsid w:val="000A189F"/>
    <w:rsid w:val="000A1B5E"/>
    <w:rsid w:val="000A30BF"/>
    <w:rsid w:val="000A34F0"/>
    <w:rsid w:val="000A3565"/>
    <w:rsid w:val="000A3E95"/>
    <w:rsid w:val="000A45FC"/>
    <w:rsid w:val="000A49A9"/>
    <w:rsid w:val="000A4E27"/>
    <w:rsid w:val="000A7FB5"/>
    <w:rsid w:val="000B0FF4"/>
    <w:rsid w:val="000B4BE8"/>
    <w:rsid w:val="000B50CC"/>
    <w:rsid w:val="000B537A"/>
    <w:rsid w:val="000B554E"/>
    <w:rsid w:val="000B63FF"/>
    <w:rsid w:val="000B644F"/>
    <w:rsid w:val="000B7491"/>
    <w:rsid w:val="000C0A6C"/>
    <w:rsid w:val="000C0CDD"/>
    <w:rsid w:val="000C145A"/>
    <w:rsid w:val="000C1848"/>
    <w:rsid w:val="000C1E8A"/>
    <w:rsid w:val="000C21E3"/>
    <w:rsid w:val="000C3856"/>
    <w:rsid w:val="000C39D6"/>
    <w:rsid w:val="000C43E9"/>
    <w:rsid w:val="000C4951"/>
    <w:rsid w:val="000C5BD5"/>
    <w:rsid w:val="000C5F46"/>
    <w:rsid w:val="000C6181"/>
    <w:rsid w:val="000C7C2C"/>
    <w:rsid w:val="000D0840"/>
    <w:rsid w:val="000D0996"/>
    <w:rsid w:val="000D0BDA"/>
    <w:rsid w:val="000D3F90"/>
    <w:rsid w:val="000D4592"/>
    <w:rsid w:val="000D53F0"/>
    <w:rsid w:val="000D5743"/>
    <w:rsid w:val="000D5BBF"/>
    <w:rsid w:val="000D6092"/>
    <w:rsid w:val="000D64A8"/>
    <w:rsid w:val="000D736F"/>
    <w:rsid w:val="000E0F51"/>
    <w:rsid w:val="000E25E7"/>
    <w:rsid w:val="000E262F"/>
    <w:rsid w:val="000E3925"/>
    <w:rsid w:val="000E42A0"/>
    <w:rsid w:val="000E4D89"/>
    <w:rsid w:val="000E5031"/>
    <w:rsid w:val="000E5ED9"/>
    <w:rsid w:val="000E6A1D"/>
    <w:rsid w:val="000F0FEB"/>
    <w:rsid w:val="000F1236"/>
    <w:rsid w:val="000F265D"/>
    <w:rsid w:val="000F26D4"/>
    <w:rsid w:val="000F2708"/>
    <w:rsid w:val="000F2E97"/>
    <w:rsid w:val="000F2F38"/>
    <w:rsid w:val="000F3241"/>
    <w:rsid w:val="000F39B3"/>
    <w:rsid w:val="000F4E29"/>
    <w:rsid w:val="000F4E5E"/>
    <w:rsid w:val="000F626E"/>
    <w:rsid w:val="000F7927"/>
    <w:rsid w:val="00101B13"/>
    <w:rsid w:val="0010341B"/>
    <w:rsid w:val="001039E0"/>
    <w:rsid w:val="00103BED"/>
    <w:rsid w:val="00103F13"/>
    <w:rsid w:val="00104327"/>
    <w:rsid w:val="001049A9"/>
    <w:rsid w:val="00104CD5"/>
    <w:rsid w:val="00105867"/>
    <w:rsid w:val="001072A9"/>
    <w:rsid w:val="00110EB6"/>
    <w:rsid w:val="0011207C"/>
    <w:rsid w:val="00113F32"/>
    <w:rsid w:val="001141B4"/>
    <w:rsid w:val="0011662E"/>
    <w:rsid w:val="00116C2B"/>
    <w:rsid w:val="00116E24"/>
    <w:rsid w:val="00117029"/>
    <w:rsid w:val="0011758B"/>
    <w:rsid w:val="00117684"/>
    <w:rsid w:val="00117ADA"/>
    <w:rsid w:val="00120134"/>
    <w:rsid w:val="001207A8"/>
    <w:rsid w:val="001207E7"/>
    <w:rsid w:val="00120DE9"/>
    <w:rsid w:val="00120E2D"/>
    <w:rsid w:val="00121E6E"/>
    <w:rsid w:val="00122CFF"/>
    <w:rsid w:val="00123916"/>
    <w:rsid w:val="00124233"/>
    <w:rsid w:val="001269C6"/>
    <w:rsid w:val="00127236"/>
    <w:rsid w:val="001277C0"/>
    <w:rsid w:val="00127DEC"/>
    <w:rsid w:val="00130AD2"/>
    <w:rsid w:val="001319AF"/>
    <w:rsid w:val="0013283F"/>
    <w:rsid w:val="00132BBF"/>
    <w:rsid w:val="001337FD"/>
    <w:rsid w:val="001341DA"/>
    <w:rsid w:val="00134243"/>
    <w:rsid w:val="00134F42"/>
    <w:rsid w:val="00137345"/>
    <w:rsid w:val="00137963"/>
    <w:rsid w:val="001402B1"/>
    <w:rsid w:val="0014075C"/>
    <w:rsid w:val="00141354"/>
    <w:rsid w:val="00142CB5"/>
    <w:rsid w:val="00144062"/>
    <w:rsid w:val="00145376"/>
    <w:rsid w:val="0014550D"/>
    <w:rsid w:val="001455D0"/>
    <w:rsid w:val="00145A2B"/>
    <w:rsid w:val="00146C58"/>
    <w:rsid w:val="00146F30"/>
    <w:rsid w:val="00147D03"/>
    <w:rsid w:val="00150EA9"/>
    <w:rsid w:val="0015196C"/>
    <w:rsid w:val="001532E5"/>
    <w:rsid w:val="0015392D"/>
    <w:rsid w:val="001540B9"/>
    <w:rsid w:val="001547C4"/>
    <w:rsid w:val="00155929"/>
    <w:rsid w:val="00155E99"/>
    <w:rsid w:val="001577D4"/>
    <w:rsid w:val="001579DD"/>
    <w:rsid w:val="00160015"/>
    <w:rsid w:val="00162FD8"/>
    <w:rsid w:val="00163D0D"/>
    <w:rsid w:val="00163EF2"/>
    <w:rsid w:val="00165184"/>
    <w:rsid w:val="00165198"/>
    <w:rsid w:val="00166053"/>
    <w:rsid w:val="00170662"/>
    <w:rsid w:val="00170DE5"/>
    <w:rsid w:val="00171D53"/>
    <w:rsid w:val="00172222"/>
    <w:rsid w:val="00172451"/>
    <w:rsid w:val="0017395C"/>
    <w:rsid w:val="00174F6C"/>
    <w:rsid w:val="00175CE4"/>
    <w:rsid w:val="00175DA7"/>
    <w:rsid w:val="001766B7"/>
    <w:rsid w:val="001772D5"/>
    <w:rsid w:val="001778FB"/>
    <w:rsid w:val="00181143"/>
    <w:rsid w:val="00183A95"/>
    <w:rsid w:val="00183CF9"/>
    <w:rsid w:val="001860DD"/>
    <w:rsid w:val="00186C44"/>
    <w:rsid w:val="00186EFC"/>
    <w:rsid w:val="00187EF3"/>
    <w:rsid w:val="00192341"/>
    <w:rsid w:val="0019254E"/>
    <w:rsid w:val="001925D0"/>
    <w:rsid w:val="00192A80"/>
    <w:rsid w:val="0019316E"/>
    <w:rsid w:val="00194FB5"/>
    <w:rsid w:val="0019548C"/>
    <w:rsid w:val="00195535"/>
    <w:rsid w:val="0019631D"/>
    <w:rsid w:val="0019657E"/>
    <w:rsid w:val="00197350"/>
    <w:rsid w:val="001A079C"/>
    <w:rsid w:val="001A0B85"/>
    <w:rsid w:val="001A0BC9"/>
    <w:rsid w:val="001A15E8"/>
    <w:rsid w:val="001A3246"/>
    <w:rsid w:val="001A3505"/>
    <w:rsid w:val="001A3989"/>
    <w:rsid w:val="001A3D02"/>
    <w:rsid w:val="001A4CD0"/>
    <w:rsid w:val="001A4EE7"/>
    <w:rsid w:val="001A5765"/>
    <w:rsid w:val="001A6225"/>
    <w:rsid w:val="001A71C4"/>
    <w:rsid w:val="001A7517"/>
    <w:rsid w:val="001B07CD"/>
    <w:rsid w:val="001B0E6D"/>
    <w:rsid w:val="001B3859"/>
    <w:rsid w:val="001B4212"/>
    <w:rsid w:val="001B659A"/>
    <w:rsid w:val="001B67B2"/>
    <w:rsid w:val="001B789F"/>
    <w:rsid w:val="001C0FD9"/>
    <w:rsid w:val="001C1C2F"/>
    <w:rsid w:val="001C1CFD"/>
    <w:rsid w:val="001C2215"/>
    <w:rsid w:val="001C2EC6"/>
    <w:rsid w:val="001C3BE1"/>
    <w:rsid w:val="001C4C3A"/>
    <w:rsid w:val="001C5738"/>
    <w:rsid w:val="001C5AE6"/>
    <w:rsid w:val="001C5E35"/>
    <w:rsid w:val="001C6260"/>
    <w:rsid w:val="001C733E"/>
    <w:rsid w:val="001C79FC"/>
    <w:rsid w:val="001D0201"/>
    <w:rsid w:val="001D1AF0"/>
    <w:rsid w:val="001D66E4"/>
    <w:rsid w:val="001D6B40"/>
    <w:rsid w:val="001E013F"/>
    <w:rsid w:val="001E0BE2"/>
    <w:rsid w:val="001E1D03"/>
    <w:rsid w:val="001E22D4"/>
    <w:rsid w:val="001E2453"/>
    <w:rsid w:val="001E2FD2"/>
    <w:rsid w:val="001E3859"/>
    <w:rsid w:val="001E4240"/>
    <w:rsid w:val="001E4B64"/>
    <w:rsid w:val="001E4EB5"/>
    <w:rsid w:val="001E5477"/>
    <w:rsid w:val="001E584F"/>
    <w:rsid w:val="001E72E9"/>
    <w:rsid w:val="001E7E73"/>
    <w:rsid w:val="001F0B07"/>
    <w:rsid w:val="001F0BE9"/>
    <w:rsid w:val="001F169E"/>
    <w:rsid w:val="001F1E1E"/>
    <w:rsid w:val="001F4A5A"/>
    <w:rsid w:val="001F4B65"/>
    <w:rsid w:val="001F4D91"/>
    <w:rsid w:val="001F5B3B"/>
    <w:rsid w:val="001F5F46"/>
    <w:rsid w:val="001F5FF0"/>
    <w:rsid w:val="001F69CC"/>
    <w:rsid w:val="001F7B78"/>
    <w:rsid w:val="001F7C21"/>
    <w:rsid w:val="00203012"/>
    <w:rsid w:val="002030E1"/>
    <w:rsid w:val="00203547"/>
    <w:rsid w:val="00203888"/>
    <w:rsid w:val="00203B01"/>
    <w:rsid w:val="0020467B"/>
    <w:rsid w:val="002049FF"/>
    <w:rsid w:val="00206A45"/>
    <w:rsid w:val="002072FE"/>
    <w:rsid w:val="00210026"/>
    <w:rsid w:val="0021039F"/>
    <w:rsid w:val="00211B36"/>
    <w:rsid w:val="00214B06"/>
    <w:rsid w:val="00216049"/>
    <w:rsid w:val="002164CB"/>
    <w:rsid w:val="00220AB4"/>
    <w:rsid w:val="00220FA5"/>
    <w:rsid w:val="00221ADE"/>
    <w:rsid w:val="00221EF3"/>
    <w:rsid w:val="00224ABD"/>
    <w:rsid w:val="002264D3"/>
    <w:rsid w:val="00231273"/>
    <w:rsid w:val="00231A04"/>
    <w:rsid w:val="00232663"/>
    <w:rsid w:val="00233238"/>
    <w:rsid w:val="00234145"/>
    <w:rsid w:val="0023447F"/>
    <w:rsid w:val="002344FA"/>
    <w:rsid w:val="00236729"/>
    <w:rsid w:val="00236C16"/>
    <w:rsid w:val="00236F7A"/>
    <w:rsid w:val="0023746A"/>
    <w:rsid w:val="0024035E"/>
    <w:rsid w:val="0024048D"/>
    <w:rsid w:val="00240CB9"/>
    <w:rsid w:val="00241010"/>
    <w:rsid w:val="00242EFB"/>
    <w:rsid w:val="00242F49"/>
    <w:rsid w:val="00243DEC"/>
    <w:rsid w:val="002451C0"/>
    <w:rsid w:val="00245211"/>
    <w:rsid w:val="002463D3"/>
    <w:rsid w:val="00246E17"/>
    <w:rsid w:val="002472CA"/>
    <w:rsid w:val="00247AA9"/>
    <w:rsid w:val="00250777"/>
    <w:rsid w:val="002508EE"/>
    <w:rsid w:val="00250AA3"/>
    <w:rsid w:val="00250D95"/>
    <w:rsid w:val="00252919"/>
    <w:rsid w:val="002531B5"/>
    <w:rsid w:val="00253578"/>
    <w:rsid w:val="002552DE"/>
    <w:rsid w:val="00260BAE"/>
    <w:rsid w:val="00260F37"/>
    <w:rsid w:val="00261EE1"/>
    <w:rsid w:val="0026297A"/>
    <w:rsid w:val="00262FBA"/>
    <w:rsid w:val="002637B3"/>
    <w:rsid w:val="002639FF"/>
    <w:rsid w:val="00263A40"/>
    <w:rsid w:val="00263DF7"/>
    <w:rsid w:val="002640F7"/>
    <w:rsid w:val="0026449B"/>
    <w:rsid w:val="00264818"/>
    <w:rsid w:val="00265BDA"/>
    <w:rsid w:val="00266743"/>
    <w:rsid w:val="002674D1"/>
    <w:rsid w:val="00267BD9"/>
    <w:rsid w:val="00270752"/>
    <w:rsid w:val="0027117E"/>
    <w:rsid w:val="002711E9"/>
    <w:rsid w:val="002714EB"/>
    <w:rsid w:val="00272CA1"/>
    <w:rsid w:val="00273B8E"/>
    <w:rsid w:val="00274EF0"/>
    <w:rsid w:val="002753FA"/>
    <w:rsid w:val="00275485"/>
    <w:rsid w:val="00275F65"/>
    <w:rsid w:val="00276243"/>
    <w:rsid w:val="00280620"/>
    <w:rsid w:val="00281F72"/>
    <w:rsid w:val="0028239B"/>
    <w:rsid w:val="00285FCF"/>
    <w:rsid w:val="00286CD4"/>
    <w:rsid w:val="00287543"/>
    <w:rsid w:val="0029164F"/>
    <w:rsid w:val="002920CC"/>
    <w:rsid w:val="00293438"/>
    <w:rsid w:val="00293609"/>
    <w:rsid w:val="0029476E"/>
    <w:rsid w:val="00297199"/>
    <w:rsid w:val="002971B9"/>
    <w:rsid w:val="00297420"/>
    <w:rsid w:val="002976BE"/>
    <w:rsid w:val="0029796A"/>
    <w:rsid w:val="002A14A9"/>
    <w:rsid w:val="002A1D88"/>
    <w:rsid w:val="002A3893"/>
    <w:rsid w:val="002A5152"/>
    <w:rsid w:val="002A5EBD"/>
    <w:rsid w:val="002A623F"/>
    <w:rsid w:val="002A62AA"/>
    <w:rsid w:val="002A7523"/>
    <w:rsid w:val="002A765A"/>
    <w:rsid w:val="002A7D5E"/>
    <w:rsid w:val="002B0DC1"/>
    <w:rsid w:val="002B0FCF"/>
    <w:rsid w:val="002B1432"/>
    <w:rsid w:val="002B2DC8"/>
    <w:rsid w:val="002B45B0"/>
    <w:rsid w:val="002B5070"/>
    <w:rsid w:val="002B5225"/>
    <w:rsid w:val="002B6266"/>
    <w:rsid w:val="002B6577"/>
    <w:rsid w:val="002B68F5"/>
    <w:rsid w:val="002B7C94"/>
    <w:rsid w:val="002C04F0"/>
    <w:rsid w:val="002C0EAD"/>
    <w:rsid w:val="002C196F"/>
    <w:rsid w:val="002C47BB"/>
    <w:rsid w:val="002C4AFA"/>
    <w:rsid w:val="002C5212"/>
    <w:rsid w:val="002C5EF1"/>
    <w:rsid w:val="002C68B9"/>
    <w:rsid w:val="002C6B16"/>
    <w:rsid w:val="002C75B4"/>
    <w:rsid w:val="002C7EBE"/>
    <w:rsid w:val="002D036D"/>
    <w:rsid w:val="002D05C1"/>
    <w:rsid w:val="002D1C5F"/>
    <w:rsid w:val="002D29F8"/>
    <w:rsid w:val="002D3AA4"/>
    <w:rsid w:val="002D4146"/>
    <w:rsid w:val="002D51B7"/>
    <w:rsid w:val="002D5702"/>
    <w:rsid w:val="002D5935"/>
    <w:rsid w:val="002D7C76"/>
    <w:rsid w:val="002D7F65"/>
    <w:rsid w:val="002E003B"/>
    <w:rsid w:val="002E1308"/>
    <w:rsid w:val="002E1476"/>
    <w:rsid w:val="002E262D"/>
    <w:rsid w:val="002E3FC9"/>
    <w:rsid w:val="002E52D3"/>
    <w:rsid w:val="002E5593"/>
    <w:rsid w:val="002E6110"/>
    <w:rsid w:val="002E7B4E"/>
    <w:rsid w:val="002E7BED"/>
    <w:rsid w:val="002F19D0"/>
    <w:rsid w:val="002F1F4D"/>
    <w:rsid w:val="002F2B93"/>
    <w:rsid w:val="002F2D3A"/>
    <w:rsid w:val="002F32FF"/>
    <w:rsid w:val="002F44BE"/>
    <w:rsid w:val="002F4AD2"/>
    <w:rsid w:val="002F4F30"/>
    <w:rsid w:val="002F5827"/>
    <w:rsid w:val="002F58A5"/>
    <w:rsid w:val="002F66D3"/>
    <w:rsid w:val="002F73F0"/>
    <w:rsid w:val="002F7BAB"/>
    <w:rsid w:val="003004C3"/>
    <w:rsid w:val="00300F5D"/>
    <w:rsid w:val="003020FB"/>
    <w:rsid w:val="003049D3"/>
    <w:rsid w:val="00305B7F"/>
    <w:rsid w:val="00305D9E"/>
    <w:rsid w:val="00306CE7"/>
    <w:rsid w:val="00306EA0"/>
    <w:rsid w:val="00306F06"/>
    <w:rsid w:val="003075BE"/>
    <w:rsid w:val="00307F26"/>
    <w:rsid w:val="003102D7"/>
    <w:rsid w:val="00310CED"/>
    <w:rsid w:val="0031171A"/>
    <w:rsid w:val="00311B0E"/>
    <w:rsid w:val="00311E94"/>
    <w:rsid w:val="00312B2D"/>
    <w:rsid w:val="00312E10"/>
    <w:rsid w:val="0031434D"/>
    <w:rsid w:val="00314AEB"/>
    <w:rsid w:val="003154B9"/>
    <w:rsid w:val="003157F9"/>
    <w:rsid w:val="00316721"/>
    <w:rsid w:val="00316E7C"/>
    <w:rsid w:val="00317458"/>
    <w:rsid w:val="003205F8"/>
    <w:rsid w:val="00321454"/>
    <w:rsid w:val="003214A9"/>
    <w:rsid w:val="00322AAC"/>
    <w:rsid w:val="003234B7"/>
    <w:rsid w:val="003251DF"/>
    <w:rsid w:val="00325660"/>
    <w:rsid w:val="00325984"/>
    <w:rsid w:val="0032684C"/>
    <w:rsid w:val="0033017E"/>
    <w:rsid w:val="00330314"/>
    <w:rsid w:val="00331F6A"/>
    <w:rsid w:val="003333CF"/>
    <w:rsid w:val="00333B6C"/>
    <w:rsid w:val="0033484A"/>
    <w:rsid w:val="00334AFB"/>
    <w:rsid w:val="00334DF0"/>
    <w:rsid w:val="00335E6C"/>
    <w:rsid w:val="00337FA1"/>
    <w:rsid w:val="00340111"/>
    <w:rsid w:val="00341ABD"/>
    <w:rsid w:val="00342598"/>
    <w:rsid w:val="00346268"/>
    <w:rsid w:val="003464F9"/>
    <w:rsid w:val="00346DEA"/>
    <w:rsid w:val="00347804"/>
    <w:rsid w:val="0035139A"/>
    <w:rsid w:val="00351A18"/>
    <w:rsid w:val="00351AEE"/>
    <w:rsid w:val="00352F78"/>
    <w:rsid w:val="003530B1"/>
    <w:rsid w:val="0035324E"/>
    <w:rsid w:val="00353A06"/>
    <w:rsid w:val="00353DE0"/>
    <w:rsid w:val="00354782"/>
    <w:rsid w:val="003549DC"/>
    <w:rsid w:val="00354C25"/>
    <w:rsid w:val="00355DD1"/>
    <w:rsid w:val="00357154"/>
    <w:rsid w:val="0035760B"/>
    <w:rsid w:val="0035777E"/>
    <w:rsid w:val="00357A1E"/>
    <w:rsid w:val="00361A85"/>
    <w:rsid w:val="00363373"/>
    <w:rsid w:val="003638A5"/>
    <w:rsid w:val="00363FD7"/>
    <w:rsid w:val="00364448"/>
    <w:rsid w:val="0036548F"/>
    <w:rsid w:val="00365A8D"/>
    <w:rsid w:val="00370290"/>
    <w:rsid w:val="00370303"/>
    <w:rsid w:val="003703E6"/>
    <w:rsid w:val="00370748"/>
    <w:rsid w:val="00372765"/>
    <w:rsid w:val="00372955"/>
    <w:rsid w:val="00372ED0"/>
    <w:rsid w:val="00372ED9"/>
    <w:rsid w:val="0037398E"/>
    <w:rsid w:val="0037503E"/>
    <w:rsid w:val="00375065"/>
    <w:rsid w:val="00376FB1"/>
    <w:rsid w:val="00377DFB"/>
    <w:rsid w:val="0038098B"/>
    <w:rsid w:val="003812B7"/>
    <w:rsid w:val="00381B89"/>
    <w:rsid w:val="00382ECD"/>
    <w:rsid w:val="00383184"/>
    <w:rsid w:val="00384059"/>
    <w:rsid w:val="00385522"/>
    <w:rsid w:val="00385A45"/>
    <w:rsid w:val="003862F0"/>
    <w:rsid w:val="00386FEE"/>
    <w:rsid w:val="00387F78"/>
    <w:rsid w:val="003908F1"/>
    <w:rsid w:val="00391544"/>
    <w:rsid w:val="003938AD"/>
    <w:rsid w:val="00393CB5"/>
    <w:rsid w:val="00394303"/>
    <w:rsid w:val="00394E33"/>
    <w:rsid w:val="00395078"/>
    <w:rsid w:val="003955A7"/>
    <w:rsid w:val="003968FA"/>
    <w:rsid w:val="003A06D1"/>
    <w:rsid w:val="003A1FA8"/>
    <w:rsid w:val="003A20A6"/>
    <w:rsid w:val="003A5259"/>
    <w:rsid w:val="003A5787"/>
    <w:rsid w:val="003A61B8"/>
    <w:rsid w:val="003A62BE"/>
    <w:rsid w:val="003A64DE"/>
    <w:rsid w:val="003A7B42"/>
    <w:rsid w:val="003B0F6C"/>
    <w:rsid w:val="003B1065"/>
    <w:rsid w:val="003B1B17"/>
    <w:rsid w:val="003B33A6"/>
    <w:rsid w:val="003B4233"/>
    <w:rsid w:val="003B45AB"/>
    <w:rsid w:val="003B4BF8"/>
    <w:rsid w:val="003B50C1"/>
    <w:rsid w:val="003B548B"/>
    <w:rsid w:val="003B6A5A"/>
    <w:rsid w:val="003B7D79"/>
    <w:rsid w:val="003C07F2"/>
    <w:rsid w:val="003C2423"/>
    <w:rsid w:val="003C278B"/>
    <w:rsid w:val="003C2982"/>
    <w:rsid w:val="003C30D1"/>
    <w:rsid w:val="003C377C"/>
    <w:rsid w:val="003C5956"/>
    <w:rsid w:val="003C7CD0"/>
    <w:rsid w:val="003D197F"/>
    <w:rsid w:val="003D2E27"/>
    <w:rsid w:val="003D3A85"/>
    <w:rsid w:val="003D5221"/>
    <w:rsid w:val="003D6444"/>
    <w:rsid w:val="003D6D63"/>
    <w:rsid w:val="003E0483"/>
    <w:rsid w:val="003E0ACD"/>
    <w:rsid w:val="003E1079"/>
    <w:rsid w:val="003E359C"/>
    <w:rsid w:val="003E3FD8"/>
    <w:rsid w:val="003E452D"/>
    <w:rsid w:val="003E5626"/>
    <w:rsid w:val="003E6069"/>
    <w:rsid w:val="003E6505"/>
    <w:rsid w:val="003E67DD"/>
    <w:rsid w:val="003F0250"/>
    <w:rsid w:val="003F2EF7"/>
    <w:rsid w:val="003F47BF"/>
    <w:rsid w:val="003F4BA4"/>
    <w:rsid w:val="003F4F8A"/>
    <w:rsid w:val="003F5AF3"/>
    <w:rsid w:val="003F61EF"/>
    <w:rsid w:val="003F7C83"/>
    <w:rsid w:val="0040042D"/>
    <w:rsid w:val="00400743"/>
    <w:rsid w:val="00402557"/>
    <w:rsid w:val="00402C66"/>
    <w:rsid w:val="004042E3"/>
    <w:rsid w:val="00405592"/>
    <w:rsid w:val="004059B8"/>
    <w:rsid w:val="004065D9"/>
    <w:rsid w:val="004119A1"/>
    <w:rsid w:val="00412255"/>
    <w:rsid w:val="00413141"/>
    <w:rsid w:val="0041314A"/>
    <w:rsid w:val="00414910"/>
    <w:rsid w:val="00415609"/>
    <w:rsid w:val="00415F8E"/>
    <w:rsid w:val="0041608E"/>
    <w:rsid w:val="00420772"/>
    <w:rsid w:val="0042159B"/>
    <w:rsid w:val="004219D8"/>
    <w:rsid w:val="0042323C"/>
    <w:rsid w:val="00423330"/>
    <w:rsid w:val="00423965"/>
    <w:rsid w:val="004242BA"/>
    <w:rsid w:val="00425AD9"/>
    <w:rsid w:val="00426F82"/>
    <w:rsid w:val="0042718C"/>
    <w:rsid w:val="00430269"/>
    <w:rsid w:val="004307F2"/>
    <w:rsid w:val="0043102C"/>
    <w:rsid w:val="00431461"/>
    <w:rsid w:val="00432AE1"/>
    <w:rsid w:val="00433341"/>
    <w:rsid w:val="00433356"/>
    <w:rsid w:val="00435371"/>
    <w:rsid w:val="00436B64"/>
    <w:rsid w:val="004401CF"/>
    <w:rsid w:val="00441B76"/>
    <w:rsid w:val="00442A9B"/>
    <w:rsid w:val="00443952"/>
    <w:rsid w:val="00444E58"/>
    <w:rsid w:val="004506BE"/>
    <w:rsid w:val="00451496"/>
    <w:rsid w:val="0045184A"/>
    <w:rsid w:val="00452579"/>
    <w:rsid w:val="00452801"/>
    <w:rsid w:val="00452D4A"/>
    <w:rsid w:val="00453315"/>
    <w:rsid w:val="0045494F"/>
    <w:rsid w:val="00454EF4"/>
    <w:rsid w:val="004551D9"/>
    <w:rsid w:val="004556A4"/>
    <w:rsid w:val="00456243"/>
    <w:rsid w:val="00456E0B"/>
    <w:rsid w:val="00457A52"/>
    <w:rsid w:val="00457B69"/>
    <w:rsid w:val="00457E90"/>
    <w:rsid w:val="004605D7"/>
    <w:rsid w:val="00461853"/>
    <w:rsid w:val="00461A2A"/>
    <w:rsid w:val="00461BE3"/>
    <w:rsid w:val="00464136"/>
    <w:rsid w:val="004649FF"/>
    <w:rsid w:val="0046701A"/>
    <w:rsid w:val="004703D8"/>
    <w:rsid w:val="00470FB8"/>
    <w:rsid w:val="004711EE"/>
    <w:rsid w:val="00473C1E"/>
    <w:rsid w:val="00476E5E"/>
    <w:rsid w:val="00477869"/>
    <w:rsid w:val="00481DD1"/>
    <w:rsid w:val="004832AF"/>
    <w:rsid w:val="004834D4"/>
    <w:rsid w:val="004839EB"/>
    <w:rsid w:val="0048513F"/>
    <w:rsid w:val="0048533F"/>
    <w:rsid w:val="004853E1"/>
    <w:rsid w:val="0048761A"/>
    <w:rsid w:val="00487BF5"/>
    <w:rsid w:val="00491626"/>
    <w:rsid w:val="00491D44"/>
    <w:rsid w:val="00492EFA"/>
    <w:rsid w:val="00492FBD"/>
    <w:rsid w:val="00492FFD"/>
    <w:rsid w:val="00493A21"/>
    <w:rsid w:val="00493D4E"/>
    <w:rsid w:val="00493DA7"/>
    <w:rsid w:val="004952D6"/>
    <w:rsid w:val="00496672"/>
    <w:rsid w:val="00496676"/>
    <w:rsid w:val="004A25D6"/>
    <w:rsid w:val="004A27EA"/>
    <w:rsid w:val="004A297D"/>
    <w:rsid w:val="004A45DC"/>
    <w:rsid w:val="004A690B"/>
    <w:rsid w:val="004A732E"/>
    <w:rsid w:val="004B1481"/>
    <w:rsid w:val="004B2EC3"/>
    <w:rsid w:val="004B3238"/>
    <w:rsid w:val="004B37C3"/>
    <w:rsid w:val="004B4144"/>
    <w:rsid w:val="004B4862"/>
    <w:rsid w:val="004B52A6"/>
    <w:rsid w:val="004B55B5"/>
    <w:rsid w:val="004B66AA"/>
    <w:rsid w:val="004B6E30"/>
    <w:rsid w:val="004B7587"/>
    <w:rsid w:val="004C0487"/>
    <w:rsid w:val="004C18CE"/>
    <w:rsid w:val="004C1B42"/>
    <w:rsid w:val="004C23B6"/>
    <w:rsid w:val="004C2904"/>
    <w:rsid w:val="004C3000"/>
    <w:rsid w:val="004C32FB"/>
    <w:rsid w:val="004C3857"/>
    <w:rsid w:val="004C3884"/>
    <w:rsid w:val="004C4FC7"/>
    <w:rsid w:val="004D0C64"/>
    <w:rsid w:val="004D193C"/>
    <w:rsid w:val="004D2D0A"/>
    <w:rsid w:val="004D43CF"/>
    <w:rsid w:val="004D58CD"/>
    <w:rsid w:val="004D6D8F"/>
    <w:rsid w:val="004D76D9"/>
    <w:rsid w:val="004E0E65"/>
    <w:rsid w:val="004E1B65"/>
    <w:rsid w:val="004E218D"/>
    <w:rsid w:val="004E22C3"/>
    <w:rsid w:val="004E27F0"/>
    <w:rsid w:val="004E37DB"/>
    <w:rsid w:val="004E3CCF"/>
    <w:rsid w:val="004E43D9"/>
    <w:rsid w:val="004E6617"/>
    <w:rsid w:val="004E7B2E"/>
    <w:rsid w:val="004F013F"/>
    <w:rsid w:val="004F034B"/>
    <w:rsid w:val="004F1AC3"/>
    <w:rsid w:val="004F21B4"/>
    <w:rsid w:val="004F28CD"/>
    <w:rsid w:val="004F3209"/>
    <w:rsid w:val="004F3273"/>
    <w:rsid w:val="004F39D8"/>
    <w:rsid w:val="004F40E6"/>
    <w:rsid w:val="004F48FF"/>
    <w:rsid w:val="004F49C8"/>
    <w:rsid w:val="004F5296"/>
    <w:rsid w:val="004F6881"/>
    <w:rsid w:val="00501524"/>
    <w:rsid w:val="00502A93"/>
    <w:rsid w:val="00503144"/>
    <w:rsid w:val="005056E4"/>
    <w:rsid w:val="00506BAA"/>
    <w:rsid w:val="00506C30"/>
    <w:rsid w:val="005101FC"/>
    <w:rsid w:val="0051063C"/>
    <w:rsid w:val="005134DB"/>
    <w:rsid w:val="00513688"/>
    <w:rsid w:val="00513DDA"/>
    <w:rsid w:val="005158F9"/>
    <w:rsid w:val="00516182"/>
    <w:rsid w:val="00516BE0"/>
    <w:rsid w:val="005171B3"/>
    <w:rsid w:val="00520055"/>
    <w:rsid w:val="00520D12"/>
    <w:rsid w:val="0052151E"/>
    <w:rsid w:val="0052168B"/>
    <w:rsid w:val="00521CB7"/>
    <w:rsid w:val="0052291A"/>
    <w:rsid w:val="0052319E"/>
    <w:rsid w:val="00524203"/>
    <w:rsid w:val="00524A7C"/>
    <w:rsid w:val="00525C33"/>
    <w:rsid w:val="00526ECB"/>
    <w:rsid w:val="005273F9"/>
    <w:rsid w:val="00527922"/>
    <w:rsid w:val="0053024A"/>
    <w:rsid w:val="00531259"/>
    <w:rsid w:val="005334E1"/>
    <w:rsid w:val="005335B4"/>
    <w:rsid w:val="00533D24"/>
    <w:rsid w:val="00534192"/>
    <w:rsid w:val="00534A5A"/>
    <w:rsid w:val="00537A5B"/>
    <w:rsid w:val="00537C2D"/>
    <w:rsid w:val="005403A1"/>
    <w:rsid w:val="00540EB7"/>
    <w:rsid w:val="005414D3"/>
    <w:rsid w:val="00542BCF"/>
    <w:rsid w:val="0054401D"/>
    <w:rsid w:val="005450F2"/>
    <w:rsid w:val="0054551A"/>
    <w:rsid w:val="00547157"/>
    <w:rsid w:val="0054734C"/>
    <w:rsid w:val="00547DFD"/>
    <w:rsid w:val="005512BB"/>
    <w:rsid w:val="005516B4"/>
    <w:rsid w:val="00551756"/>
    <w:rsid w:val="00551906"/>
    <w:rsid w:val="00551C92"/>
    <w:rsid w:val="00552D49"/>
    <w:rsid w:val="00553478"/>
    <w:rsid w:val="00554192"/>
    <w:rsid w:val="00554574"/>
    <w:rsid w:val="00554C51"/>
    <w:rsid w:val="00556295"/>
    <w:rsid w:val="0056379B"/>
    <w:rsid w:val="0056405B"/>
    <w:rsid w:val="005658D1"/>
    <w:rsid w:val="00565A15"/>
    <w:rsid w:val="0056759B"/>
    <w:rsid w:val="00567C4E"/>
    <w:rsid w:val="005704F9"/>
    <w:rsid w:val="005709BA"/>
    <w:rsid w:val="00570BDC"/>
    <w:rsid w:val="00571115"/>
    <w:rsid w:val="00571F0F"/>
    <w:rsid w:val="00572941"/>
    <w:rsid w:val="00573257"/>
    <w:rsid w:val="00573B77"/>
    <w:rsid w:val="00575FBE"/>
    <w:rsid w:val="00576129"/>
    <w:rsid w:val="005770F1"/>
    <w:rsid w:val="005771B7"/>
    <w:rsid w:val="00577332"/>
    <w:rsid w:val="00577551"/>
    <w:rsid w:val="00577A02"/>
    <w:rsid w:val="00577C6D"/>
    <w:rsid w:val="00580918"/>
    <w:rsid w:val="00580AFC"/>
    <w:rsid w:val="00580E92"/>
    <w:rsid w:val="005817F8"/>
    <w:rsid w:val="00584163"/>
    <w:rsid w:val="005856AB"/>
    <w:rsid w:val="00585810"/>
    <w:rsid w:val="00585D81"/>
    <w:rsid w:val="00585DAC"/>
    <w:rsid w:val="0058683D"/>
    <w:rsid w:val="005870B7"/>
    <w:rsid w:val="005872F2"/>
    <w:rsid w:val="0059082E"/>
    <w:rsid w:val="00590C3F"/>
    <w:rsid w:val="005915C6"/>
    <w:rsid w:val="00591761"/>
    <w:rsid w:val="0059206C"/>
    <w:rsid w:val="00592774"/>
    <w:rsid w:val="0059358F"/>
    <w:rsid w:val="00593DD8"/>
    <w:rsid w:val="005943EA"/>
    <w:rsid w:val="005944F6"/>
    <w:rsid w:val="00594CB1"/>
    <w:rsid w:val="00595C9E"/>
    <w:rsid w:val="005A0560"/>
    <w:rsid w:val="005A14F6"/>
    <w:rsid w:val="005A2C00"/>
    <w:rsid w:val="005A3244"/>
    <w:rsid w:val="005A5215"/>
    <w:rsid w:val="005A52FB"/>
    <w:rsid w:val="005A56CE"/>
    <w:rsid w:val="005A5895"/>
    <w:rsid w:val="005A623E"/>
    <w:rsid w:val="005A7647"/>
    <w:rsid w:val="005A7C45"/>
    <w:rsid w:val="005B1577"/>
    <w:rsid w:val="005B173E"/>
    <w:rsid w:val="005B1F50"/>
    <w:rsid w:val="005B44C2"/>
    <w:rsid w:val="005B507A"/>
    <w:rsid w:val="005B55FB"/>
    <w:rsid w:val="005B5877"/>
    <w:rsid w:val="005B5BB0"/>
    <w:rsid w:val="005B5F6F"/>
    <w:rsid w:val="005B6FB7"/>
    <w:rsid w:val="005B7057"/>
    <w:rsid w:val="005B72DE"/>
    <w:rsid w:val="005B7ED7"/>
    <w:rsid w:val="005B7F46"/>
    <w:rsid w:val="005C03D5"/>
    <w:rsid w:val="005C06A3"/>
    <w:rsid w:val="005C0736"/>
    <w:rsid w:val="005C07AA"/>
    <w:rsid w:val="005C07FC"/>
    <w:rsid w:val="005C2980"/>
    <w:rsid w:val="005C4406"/>
    <w:rsid w:val="005C4526"/>
    <w:rsid w:val="005C58B2"/>
    <w:rsid w:val="005C5BD0"/>
    <w:rsid w:val="005C684D"/>
    <w:rsid w:val="005C6B71"/>
    <w:rsid w:val="005C6C09"/>
    <w:rsid w:val="005C7014"/>
    <w:rsid w:val="005C702E"/>
    <w:rsid w:val="005D0356"/>
    <w:rsid w:val="005D0475"/>
    <w:rsid w:val="005D2D64"/>
    <w:rsid w:val="005D2FA9"/>
    <w:rsid w:val="005D3606"/>
    <w:rsid w:val="005D36FF"/>
    <w:rsid w:val="005D3D7E"/>
    <w:rsid w:val="005D5642"/>
    <w:rsid w:val="005D57A6"/>
    <w:rsid w:val="005D5D6B"/>
    <w:rsid w:val="005D5F14"/>
    <w:rsid w:val="005D6786"/>
    <w:rsid w:val="005E07E6"/>
    <w:rsid w:val="005E09D2"/>
    <w:rsid w:val="005E0C5B"/>
    <w:rsid w:val="005E0CE5"/>
    <w:rsid w:val="005E133F"/>
    <w:rsid w:val="005E2BC7"/>
    <w:rsid w:val="005E2E21"/>
    <w:rsid w:val="005E3C2A"/>
    <w:rsid w:val="005E4831"/>
    <w:rsid w:val="005E5AA3"/>
    <w:rsid w:val="005E6AF7"/>
    <w:rsid w:val="005E738E"/>
    <w:rsid w:val="005E7F21"/>
    <w:rsid w:val="005E7FD4"/>
    <w:rsid w:val="005F031E"/>
    <w:rsid w:val="005F0605"/>
    <w:rsid w:val="005F07A2"/>
    <w:rsid w:val="005F0F6D"/>
    <w:rsid w:val="005F1491"/>
    <w:rsid w:val="005F19E0"/>
    <w:rsid w:val="005F4360"/>
    <w:rsid w:val="005F56F9"/>
    <w:rsid w:val="005F671D"/>
    <w:rsid w:val="005F7955"/>
    <w:rsid w:val="005F7B8B"/>
    <w:rsid w:val="00600DD8"/>
    <w:rsid w:val="006036D6"/>
    <w:rsid w:val="006045EE"/>
    <w:rsid w:val="00604A61"/>
    <w:rsid w:val="00604ABC"/>
    <w:rsid w:val="006058F7"/>
    <w:rsid w:val="00606435"/>
    <w:rsid w:val="006102B3"/>
    <w:rsid w:val="00610584"/>
    <w:rsid w:val="00610D8F"/>
    <w:rsid w:val="0061119F"/>
    <w:rsid w:val="00611687"/>
    <w:rsid w:val="00611A31"/>
    <w:rsid w:val="006131FD"/>
    <w:rsid w:val="006134E2"/>
    <w:rsid w:val="006137D8"/>
    <w:rsid w:val="00614435"/>
    <w:rsid w:val="006148F5"/>
    <w:rsid w:val="00615D61"/>
    <w:rsid w:val="006166EB"/>
    <w:rsid w:val="00616A58"/>
    <w:rsid w:val="006170A7"/>
    <w:rsid w:val="006174FE"/>
    <w:rsid w:val="006211FC"/>
    <w:rsid w:val="00621C3B"/>
    <w:rsid w:val="00623E25"/>
    <w:rsid w:val="00625A6F"/>
    <w:rsid w:val="00625ACD"/>
    <w:rsid w:val="00625F61"/>
    <w:rsid w:val="006262A3"/>
    <w:rsid w:val="00626E0C"/>
    <w:rsid w:val="006270A4"/>
    <w:rsid w:val="006270CB"/>
    <w:rsid w:val="00627C38"/>
    <w:rsid w:val="006314B7"/>
    <w:rsid w:val="0063228A"/>
    <w:rsid w:val="00632397"/>
    <w:rsid w:val="00633102"/>
    <w:rsid w:val="00633B15"/>
    <w:rsid w:val="006340CF"/>
    <w:rsid w:val="0063464E"/>
    <w:rsid w:val="006348EC"/>
    <w:rsid w:val="00634AE8"/>
    <w:rsid w:val="00635591"/>
    <w:rsid w:val="006359AE"/>
    <w:rsid w:val="00635C72"/>
    <w:rsid w:val="006369BB"/>
    <w:rsid w:val="00640A8F"/>
    <w:rsid w:val="00640AA1"/>
    <w:rsid w:val="00641240"/>
    <w:rsid w:val="0064201D"/>
    <w:rsid w:val="0064334E"/>
    <w:rsid w:val="006436C6"/>
    <w:rsid w:val="00643D80"/>
    <w:rsid w:val="00644355"/>
    <w:rsid w:val="006446D3"/>
    <w:rsid w:val="00644B3E"/>
    <w:rsid w:val="00644BAF"/>
    <w:rsid w:val="0064525C"/>
    <w:rsid w:val="00645526"/>
    <w:rsid w:val="006461EB"/>
    <w:rsid w:val="00647AF3"/>
    <w:rsid w:val="00650F0D"/>
    <w:rsid w:val="00651187"/>
    <w:rsid w:val="0065305D"/>
    <w:rsid w:val="006531DB"/>
    <w:rsid w:val="006538C4"/>
    <w:rsid w:val="00653B8E"/>
    <w:rsid w:val="006542D9"/>
    <w:rsid w:val="00654C85"/>
    <w:rsid w:val="00656053"/>
    <w:rsid w:val="0065664C"/>
    <w:rsid w:val="006571AE"/>
    <w:rsid w:val="00657249"/>
    <w:rsid w:val="0065760F"/>
    <w:rsid w:val="00661002"/>
    <w:rsid w:val="0066113D"/>
    <w:rsid w:val="00661C35"/>
    <w:rsid w:val="006620EC"/>
    <w:rsid w:val="006626D6"/>
    <w:rsid w:val="006627F3"/>
    <w:rsid w:val="0066304B"/>
    <w:rsid w:val="00663607"/>
    <w:rsid w:val="00663B43"/>
    <w:rsid w:val="00665780"/>
    <w:rsid w:val="00665E0C"/>
    <w:rsid w:val="00666739"/>
    <w:rsid w:val="00667309"/>
    <w:rsid w:val="00667CE5"/>
    <w:rsid w:val="006702D2"/>
    <w:rsid w:val="00670356"/>
    <w:rsid w:val="006705C0"/>
    <w:rsid w:val="00670DD9"/>
    <w:rsid w:val="00670DE7"/>
    <w:rsid w:val="006729F1"/>
    <w:rsid w:val="00673C74"/>
    <w:rsid w:val="00674888"/>
    <w:rsid w:val="00674C65"/>
    <w:rsid w:val="00674E28"/>
    <w:rsid w:val="00675698"/>
    <w:rsid w:val="00677D5E"/>
    <w:rsid w:val="0068196E"/>
    <w:rsid w:val="00681A95"/>
    <w:rsid w:val="0068233D"/>
    <w:rsid w:val="00682E7B"/>
    <w:rsid w:val="006838E0"/>
    <w:rsid w:val="0068408A"/>
    <w:rsid w:val="0068433F"/>
    <w:rsid w:val="00684965"/>
    <w:rsid w:val="00684C9B"/>
    <w:rsid w:val="006852EB"/>
    <w:rsid w:val="0068574A"/>
    <w:rsid w:val="00686617"/>
    <w:rsid w:val="00690963"/>
    <w:rsid w:val="00690CE1"/>
    <w:rsid w:val="0069119D"/>
    <w:rsid w:val="006913BF"/>
    <w:rsid w:val="00692C84"/>
    <w:rsid w:val="00692FE0"/>
    <w:rsid w:val="006946A6"/>
    <w:rsid w:val="00694AA7"/>
    <w:rsid w:val="006954A3"/>
    <w:rsid w:val="006958D4"/>
    <w:rsid w:val="006A0CFB"/>
    <w:rsid w:val="006A13CB"/>
    <w:rsid w:val="006A18E1"/>
    <w:rsid w:val="006A2440"/>
    <w:rsid w:val="006A4AA6"/>
    <w:rsid w:val="006A5228"/>
    <w:rsid w:val="006A5911"/>
    <w:rsid w:val="006B0CDC"/>
    <w:rsid w:val="006B1580"/>
    <w:rsid w:val="006B1AF0"/>
    <w:rsid w:val="006B3CA7"/>
    <w:rsid w:val="006B4660"/>
    <w:rsid w:val="006B5134"/>
    <w:rsid w:val="006B53EE"/>
    <w:rsid w:val="006B6614"/>
    <w:rsid w:val="006B72B7"/>
    <w:rsid w:val="006B7B28"/>
    <w:rsid w:val="006B7BA3"/>
    <w:rsid w:val="006B7C13"/>
    <w:rsid w:val="006C1A55"/>
    <w:rsid w:val="006C2831"/>
    <w:rsid w:val="006C3038"/>
    <w:rsid w:val="006C5C5A"/>
    <w:rsid w:val="006C5DC4"/>
    <w:rsid w:val="006C5DCC"/>
    <w:rsid w:val="006C7F45"/>
    <w:rsid w:val="006D0058"/>
    <w:rsid w:val="006D3584"/>
    <w:rsid w:val="006D420D"/>
    <w:rsid w:val="006D4AD1"/>
    <w:rsid w:val="006D5082"/>
    <w:rsid w:val="006D50C3"/>
    <w:rsid w:val="006D5931"/>
    <w:rsid w:val="006D5F8A"/>
    <w:rsid w:val="006D666E"/>
    <w:rsid w:val="006D7915"/>
    <w:rsid w:val="006E0D45"/>
    <w:rsid w:val="006E277F"/>
    <w:rsid w:val="006E36EB"/>
    <w:rsid w:val="006E3A46"/>
    <w:rsid w:val="006E3B11"/>
    <w:rsid w:val="006E4EFD"/>
    <w:rsid w:val="006E61AD"/>
    <w:rsid w:val="006F038E"/>
    <w:rsid w:val="006F09C1"/>
    <w:rsid w:val="006F0DB9"/>
    <w:rsid w:val="006F1725"/>
    <w:rsid w:val="006F1DD5"/>
    <w:rsid w:val="006F2539"/>
    <w:rsid w:val="006F374A"/>
    <w:rsid w:val="006F3A8C"/>
    <w:rsid w:val="006F3D5F"/>
    <w:rsid w:val="006F4328"/>
    <w:rsid w:val="006F5531"/>
    <w:rsid w:val="006F5D02"/>
    <w:rsid w:val="006F6622"/>
    <w:rsid w:val="0070004E"/>
    <w:rsid w:val="00700C56"/>
    <w:rsid w:val="00701AE6"/>
    <w:rsid w:val="00701E9E"/>
    <w:rsid w:val="007024E9"/>
    <w:rsid w:val="007036F3"/>
    <w:rsid w:val="00703E93"/>
    <w:rsid w:val="00704ACE"/>
    <w:rsid w:val="0070563C"/>
    <w:rsid w:val="00707076"/>
    <w:rsid w:val="007077E8"/>
    <w:rsid w:val="007127D2"/>
    <w:rsid w:val="00713A18"/>
    <w:rsid w:val="00713D99"/>
    <w:rsid w:val="0071436E"/>
    <w:rsid w:val="007146A3"/>
    <w:rsid w:val="007161BA"/>
    <w:rsid w:val="00716E6A"/>
    <w:rsid w:val="00716ECD"/>
    <w:rsid w:val="0071718D"/>
    <w:rsid w:val="007175BA"/>
    <w:rsid w:val="007217C2"/>
    <w:rsid w:val="00721DE7"/>
    <w:rsid w:val="00722449"/>
    <w:rsid w:val="0072295C"/>
    <w:rsid w:val="007244AA"/>
    <w:rsid w:val="0072502D"/>
    <w:rsid w:val="00725FB0"/>
    <w:rsid w:val="00726885"/>
    <w:rsid w:val="00726CAB"/>
    <w:rsid w:val="00727E27"/>
    <w:rsid w:val="007304C4"/>
    <w:rsid w:val="0073092D"/>
    <w:rsid w:val="00732036"/>
    <w:rsid w:val="00737CFA"/>
    <w:rsid w:val="00741FBB"/>
    <w:rsid w:val="00742146"/>
    <w:rsid w:val="00742527"/>
    <w:rsid w:val="00742D55"/>
    <w:rsid w:val="0074339E"/>
    <w:rsid w:val="0074463A"/>
    <w:rsid w:val="00744F40"/>
    <w:rsid w:val="007451EF"/>
    <w:rsid w:val="00746333"/>
    <w:rsid w:val="00746D13"/>
    <w:rsid w:val="007538F0"/>
    <w:rsid w:val="00754477"/>
    <w:rsid w:val="00754D02"/>
    <w:rsid w:val="007577B7"/>
    <w:rsid w:val="007603E4"/>
    <w:rsid w:val="007607CC"/>
    <w:rsid w:val="00761076"/>
    <w:rsid w:val="0076290F"/>
    <w:rsid w:val="007651A7"/>
    <w:rsid w:val="0076542F"/>
    <w:rsid w:val="00767E0D"/>
    <w:rsid w:val="007700AC"/>
    <w:rsid w:val="007739DE"/>
    <w:rsid w:val="00773A83"/>
    <w:rsid w:val="00773B4B"/>
    <w:rsid w:val="00773DDE"/>
    <w:rsid w:val="00774C63"/>
    <w:rsid w:val="00774CA1"/>
    <w:rsid w:val="00775F74"/>
    <w:rsid w:val="00776329"/>
    <w:rsid w:val="00777DFF"/>
    <w:rsid w:val="00781809"/>
    <w:rsid w:val="00781926"/>
    <w:rsid w:val="0078534A"/>
    <w:rsid w:val="007877DD"/>
    <w:rsid w:val="0078790A"/>
    <w:rsid w:val="00787E8C"/>
    <w:rsid w:val="00790D4D"/>
    <w:rsid w:val="0079157B"/>
    <w:rsid w:val="0079441D"/>
    <w:rsid w:val="007949B0"/>
    <w:rsid w:val="00794B45"/>
    <w:rsid w:val="00794BA2"/>
    <w:rsid w:val="00795F2A"/>
    <w:rsid w:val="007A17E8"/>
    <w:rsid w:val="007A255D"/>
    <w:rsid w:val="007A2FFB"/>
    <w:rsid w:val="007A3EA9"/>
    <w:rsid w:val="007A4ACF"/>
    <w:rsid w:val="007A4C12"/>
    <w:rsid w:val="007A6A1A"/>
    <w:rsid w:val="007A7354"/>
    <w:rsid w:val="007A7A63"/>
    <w:rsid w:val="007B007B"/>
    <w:rsid w:val="007B194C"/>
    <w:rsid w:val="007B1986"/>
    <w:rsid w:val="007B238A"/>
    <w:rsid w:val="007B25B8"/>
    <w:rsid w:val="007B31F2"/>
    <w:rsid w:val="007B33AE"/>
    <w:rsid w:val="007B3FE7"/>
    <w:rsid w:val="007B42A8"/>
    <w:rsid w:val="007B57D3"/>
    <w:rsid w:val="007B716D"/>
    <w:rsid w:val="007B7315"/>
    <w:rsid w:val="007C0EAC"/>
    <w:rsid w:val="007C1635"/>
    <w:rsid w:val="007C223D"/>
    <w:rsid w:val="007C51C0"/>
    <w:rsid w:val="007C6B38"/>
    <w:rsid w:val="007C6DB2"/>
    <w:rsid w:val="007C74F6"/>
    <w:rsid w:val="007C7634"/>
    <w:rsid w:val="007C797E"/>
    <w:rsid w:val="007C79B5"/>
    <w:rsid w:val="007D0392"/>
    <w:rsid w:val="007D078B"/>
    <w:rsid w:val="007D0A1F"/>
    <w:rsid w:val="007D112C"/>
    <w:rsid w:val="007D1A18"/>
    <w:rsid w:val="007D1E50"/>
    <w:rsid w:val="007D1E76"/>
    <w:rsid w:val="007D29CA"/>
    <w:rsid w:val="007D41DC"/>
    <w:rsid w:val="007D4B26"/>
    <w:rsid w:val="007D4CFA"/>
    <w:rsid w:val="007D4E66"/>
    <w:rsid w:val="007D592A"/>
    <w:rsid w:val="007D6246"/>
    <w:rsid w:val="007D66CF"/>
    <w:rsid w:val="007D6C2B"/>
    <w:rsid w:val="007D7A15"/>
    <w:rsid w:val="007E02F9"/>
    <w:rsid w:val="007E0390"/>
    <w:rsid w:val="007E08D4"/>
    <w:rsid w:val="007E104E"/>
    <w:rsid w:val="007E1C36"/>
    <w:rsid w:val="007E1F5A"/>
    <w:rsid w:val="007E2044"/>
    <w:rsid w:val="007E3284"/>
    <w:rsid w:val="007E3F4A"/>
    <w:rsid w:val="007E432D"/>
    <w:rsid w:val="007E45FF"/>
    <w:rsid w:val="007E6658"/>
    <w:rsid w:val="007E7CEE"/>
    <w:rsid w:val="007F15D0"/>
    <w:rsid w:val="007F223E"/>
    <w:rsid w:val="007F2D05"/>
    <w:rsid w:val="007F3073"/>
    <w:rsid w:val="007F3226"/>
    <w:rsid w:val="007F4293"/>
    <w:rsid w:val="007F4584"/>
    <w:rsid w:val="007F4735"/>
    <w:rsid w:val="007F54A4"/>
    <w:rsid w:val="007F56B5"/>
    <w:rsid w:val="007F6276"/>
    <w:rsid w:val="008024A3"/>
    <w:rsid w:val="008024DD"/>
    <w:rsid w:val="0080415A"/>
    <w:rsid w:val="00805598"/>
    <w:rsid w:val="008069C1"/>
    <w:rsid w:val="00807579"/>
    <w:rsid w:val="00807A7F"/>
    <w:rsid w:val="00811188"/>
    <w:rsid w:val="0081157B"/>
    <w:rsid w:val="00813442"/>
    <w:rsid w:val="008160B6"/>
    <w:rsid w:val="00816AAF"/>
    <w:rsid w:val="00816E86"/>
    <w:rsid w:val="008223B8"/>
    <w:rsid w:val="008228E3"/>
    <w:rsid w:val="00822AE5"/>
    <w:rsid w:val="008230FD"/>
    <w:rsid w:val="00825174"/>
    <w:rsid w:val="00826975"/>
    <w:rsid w:val="00826C12"/>
    <w:rsid w:val="00827C8E"/>
    <w:rsid w:val="00831678"/>
    <w:rsid w:val="00832017"/>
    <w:rsid w:val="0083279C"/>
    <w:rsid w:val="00832DC2"/>
    <w:rsid w:val="00833240"/>
    <w:rsid w:val="00833245"/>
    <w:rsid w:val="00833A50"/>
    <w:rsid w:val="00834E8A"/>
    <w:rsid w:val="00835278"/>
    <w:rsid w:val="008352CC"/>
    <w:rsid w:val="0084073E"/>
    <w:rsid w:val="00841992"/>
    <w:rsid w:val="00842BD3"/>
    <w:rsid w:val="008439A4"/>
    <w:rsid w:val="00843DE8"/>
    <w:rsid w:val="00845013"/>
    <w:rsid w:val="00845525"/>
    <w:rsid w:val="00845962"/>
    <w:rsid w:val="008463B5"/>
    <w:rsid w:val="00850817"/>
    <w:rsid w:val="00851D99"/>
    <w:rsid w:val="00852103"/>
    <w:rsid w:val="008550A1"/>
    <w:rsid w:val="008550FA"/>
    <w:rsid w:val="00855229"/>
    <w:rsid w:val="00855711"/>
    <w:rsid w:val="00856230"/>
    <w:rsid w:val="00856E94"/>
    <w:rsid w:val="00857356"/>
    <w:rsid w:val="00857385"/>
    <w:rsid w:val="00857976"/>
    <w:rsid w:val="00857A57"/>
    <w:rsid w:val="00857B2D"/>
    <w:rsid w:val="00860814"/>
    <w:rsid w:val="00860DEA"/>
    <w:rsid w:val="008620A2"/>
    <w:rsid w:val="008620A8"/>
    <w:rsid w:val="0086222A"/>
    <w:rsid w:val="00863558"/>
    <w:rsid w:val="00863708"/>
    <w:rsid w:val="00863719"/>
    <w:rsid w:val="008638EA"/>
    <w:rsid w:val="00864422"/>
    <w:rsid w:val="008657B3"/>
    <w:rsid w:val="008663DE"/>
    <w:rsid w:val="00867D02"/>
    <w:rsid w:val="00867D14"/>
    <w:rsid w:val="00867E64"/>
    <w:rsid w:val="0087072D"/>
    <w:rsid w:val="00871B88"/>
    <w:rsid w:val="00872824"/>
    <w:rsid w:val="00873BBF"/>
    <w:rsid w:val="00873F67"/>
    <w:rsid w:val="00874705"/>
    <w:rsid w:val="0087665C"/>
    <w:rsid w:val="00877189"/>
    <w:rsid w:val="00877258"/>
    <w:rsid w:val="008817A9"/>
    <w:rsid w:val="00881E6C"/>
    <w:rsid w:val="0088277C"/>
    <w:rsid w:val="00885F52"/>
    <w:rsid w:val="00887235"/>
    <w:rsid w:val="00887903"/>
    <w:rsid w:val="00890813"/>
    <w:rsid w:val="008916DD"/>
    <w:rsid w:val="008918AF"/>
    <w:rsid w:val="00892E83"/>
    <w:rsid w:val="00894A9B"/>
    <w:rsid w:val="00894B17"/>
    <w:rsid w:val="00895F70"/>
    <w:rsid w:val="00896241"/>
    <w:rsid w:val="008969DA"/>
    <w:rsid w:val="00896E0F"/>
    <w:rsid w:val="0089734D"/>
    <w:rsid w:val="00897534"/>
    <w:rsid w:val="00897BFD"/>
    <w:rsid w:val="00897DB0"/>
    <w:rsid w:val="008A1931"/>
    <w:rsid w:val="008A21CB"/>
    <w:rsid w:val="008A227A"/>
    <w:rsid w:val="008A397D"/>
    <w:rsid w:val="008A3D9A"/>
    <w:rsid w:val="008A4A6E"/>
    <w:rsid w:val="008A4A72"/>
    <w:rsid w:val="008A5522"/>
    <w:rsid w:val="008A566B"/>
    <w:rsid w:val="008A5E1A"/>
    <w:rsid w:val="008A5FA1"/>
    <w:rsid w:val="008A6BFE"/>
    <w:rsid w:val="008A751B"/>
    <w:rsid w:val="008A763D"/>
    <w:rsid w:val="008A77C2"/>
    <w:rsid w:val="008B1987"/>
    <w:rsid w:val="008B23B4"/>
    <w:rsid w:val="008B23ED"/>
    <w:rsid w:val="008B361A"/>
    <w:rsid w:val="008B454F"/>
    <w:rsid w:val="008B5CB6"/>
    <w:rsid w:val="008B6C0A"/>
    <w:rsid w:val="008B6E72"/>
    <w:rsid w:val="008B7676"/>
    <w:rsid w:val="008B799D"/>
    <w:rsid w:val="008B7D69"/>
    <w:rsid w:val="008C18C1"/>
    <w:rsid w:val="008C190E"/>
    <w:rsid w:val="008C2205"/>
    <w:rsid w:val="008C243D"/>
    <w:rsid w:val="008C321B"/>
    <w:rsid w:val="008C3905"/>
    <w:rsid w:val="008C4790"/>
    <w:rsid w:val="008C4806"/>
    <w:rsid w:val="008C4B67"/>
    <w:rsid w:val="008C5715"/>
    <w:rsid w:val="008C5E5D"/>
    <w:rsid w:val="008C5F21"/>
    <w:rsid w:val="008C6AE1"/>
    <w:rsid w:val="008C7B08"/>
    <w:rsid w:val="008C7B5B"/>
    <w:rsid w:val="008D146E"/>
    <w:rsid w:val="008D16A5"/>
    <w:rsid w:val="008D17C1"/>
    <w:rsid w:val="008D2620"/>
    <w:rsid w:val="008D324C"/>
    <w:rsid w:val="008D34BA"/>
    <w:rsid w:val="008D35F0"/>
    <w:rsid w:val="008D364B"/>
    <w:rsid w:val="008D55EB"/>
    <w:rsid w:val="008E0977"/>
    <w:rsid w:val="008E1988"/>
    <w:rsid w:val="008E1990"/>
    <w:rsid w:val="008E1B7A"/>
    <w:rsid w:val="008E1E36"/>
    <w:rsid w:val="008E27B6"/>
    <w:rsid w:val="008E30C7"/>
    <w:rsid w:val="008E31EF"/>
    <w:rsid w:val="008E3A3B"/>
    <w:rsid w:val="008E4E23"/>
    <w:rsid w:val="008E66E7"/>
    <w:rsid w:val="008F020C"/>
    <w:rsid w:val="008F0F1B"/>
    <w:rsid w:val="008F1112"/>
    <w:rsid w:val="008F2BED"/>
    <w:rsid w:val="008F3343"/>
    <w:rsid w:val="008F3C69"/>
    <w:rsid w:val="008F4A2E"/>
    <w:rsid w:val="008F5D9D"/>
    <w:rsid w:val="008F69ED"/>
    <w:rsid w:val="008F69F5"/>
    <w:rsid w:val="00900515"/>
    <w:rsid w:val="00900898"/>
    <w:rsid w:val="00900B71"/>
    <w:rsid w:val="0090128F"/>
    <w:rsid w:val="00901836"/>
    <w:rsid w:val="009023C6"/>
    <w:rsid w:val="0090306D"/>
    <w:rsid w:val="009037E9"/>
    <w:rsid w:val="00903B54"/>
    <w:rsid w:val="0090427E"/>
    <w:rsid w:val="00904CA0"/>
    <w:rsid w:val="009055D7"/>
    <w:rsid w:val="00906A3B"/>
    <w:rsid w:val="00906E8E"/>
    <w:rsid w:val="009124C6"/>
    <w:rsid w:val="00912867"/>
    <w:rsid w:val="0091345B"/>
    <w:rsid w:val="00914EE4"/>
    <w:rsid w:val="009159BD"/>
    <w:rsid w:val="00916504"/>
    <w:rsid w:val="0091703D"/>
    <w:rsid w:val="009172E1"/>
    <w:rsid w:val="00921283"/>
    <w:rsid w:val="00921987"/>
    <w:rsid w:val="009235A9"/>
    <w:rsid w:val="00924129"/>
    <w:rsid w:val="00924EF7"/>
    <w:rsid w:val="009252ED"/>
    <w:rsid w:val="00925545"/>
    <w:rsid w:val="00925D32"/>
    <w:rsid w:val="00925DC4"/>
    <w:rsid w:val="00925E22"/>
    <w:rsid w:val="009264FE"/>
    <w:rsid w:val="009325E2"/>
    <w:rsid w:val="00932B46"/>
    <w:rsid w:val="00932BB6"/>
    <w:rsid w:val="0093451A"/>
    <w:rsid w:val="00934885"/>
    <w:rsid w:val="00935089"/>
    <w:rsid w:val="00935A36"/>
    <w:rsid w:val="00935BE5"/>
    <w:rsid w:val="0093611B"/>
    <w:rsid w:val="009364BF"/>
    <w:rsid w:val="00936DB4"/>
    <w:rsid w:val="009376EE"/>
    <w:rsid w:val="0094028D"/>
    <w:rsid w:val="00940580"/>
    <w:rsid w:val="009443F5"/>
    <w:rsid w:val="0094516B"/>
    <w:rsid w:val="00945599"/>
    <w:rsid w:val="0094561C"/>
    <w:rsid w:val="00946E70"/>
    <w:rsid w:val="00946F67"/>
    <w:rsid w:val="00947B4B"/>
    <w:rsid w:val="00947D3C"/>
    <w:rsid w:val="0095081E"/>
    <w:rsid w:val="00951287"/>
    <w:rsid w:val="00951856"/>
    <w:rsid w:val="009524F9"/>
    <w:rsid w:val="00952FDD"/>
    <w:rsid w:val="009549F9"/>
    <w:rsid w:val="00954A65"/>
    <w:rsid w:val="009556E5"/>
    <w:rsid w:val="00955CF0"/>
    <w:rsid w:val="00955EE8"/>
    <w:rsid w:val="009560DF"/>
    <w:rsid w:val="009577FC"/>
    <w:rsid w:val="009600FA"/>
    <w:rsid w:val="009604D1"/>
    <w:rsid w:val="009618E9"/>
    <w:rsid w:val="00961D2D"/>
    <w:rsid w:val="00962C33"/>
    <w:rsid w:val="009639BD"/>
    <w:rsid w:val="00964158"/>
    <w:rsid w:val="0096522A"/>
    <w:rsid w:val="0096531D"/>
    <w:rsid w:val="00966295"/>
    <w:rsid w:val="00966C94"/>
    <w:rsid w:val="009679F5"/>
    <w:rsid w:val="00970612"/>
    <w:rsid w:val="009707F1"/>
    <w:rsid w:val="00970D81"/>
    <w:rsid w:val="0097172A"/>
    <w:rsid w:val="00971FAB"/>
    <w:rsid w:val="00972704"/>
    <w:rsid w:val="0097296A"/>
    <w:rsid w:val="009729B5"/>
    <w:rsid w:val="00973B30"/>
    <w:rsid w:val="00976B18"/>
    <w:rsid w:val="00977A59"/>
    <w:rsid w:val="00977F62"/>
    <w:rsid w:val="00981609"/>
    <w:rsid w:val="009852CE"/>
    <w:rsid w:val="00985AC7"/>
    <w:rsid w:val="00985F84"/>
    <w:rsid w:val="009870CC"/>
    <w:rsid w:val="00987920"/>
    <w:rsid w:val="00990630"/>
    <w:rsid w:val="0099111B"/>
    <w:rsid w:val="00991619"/>
    <w:rsid w:val="009917F4"/>
    <w:rsid w:val="00991EC6"/>
    <w:rsid w:val="009921D2"/>
    <w:rsid w:val="00992ACD"/>
    <w:rsid w:val="0099310F"/>
    <w:rsid w:val="00993739"/>
    <w:rsid w:val="00996266"/>
    <w:rsid w:val="009962CA"/>
    <w:rsid w:val="009966D2"/>
    <w:rsid w:val="00997A9C"/>
    <w:rsid w:val="00997AC1"/>
    <w:rsid w:val="00997AC6"/>
    <w:rsid w:val="009A0D38"/>
    <w:rsid w:val="009A19F7"/>
    <w:rsid w:val="009A318A"/>
    <w:rsid w:val="009A580E"/>
    <w:rsid w:val="009A5BEE"/>
    <w:rsid w:val="009A64D7"/>
    <w:rsid w:val="009A65F0"/>
    <w:rsid w:val="009A7B95"/>
    <w:rsid w:val="009B0A4F"/>
    <w:rsid w:val="009B0EEB"/>
    <w:rsid w:val="009B136B"/>
    <w:rsid w:val="009B24CD"/>
    <w:rsid w:val="009B4748"/>
    <w:rsid w:val="009B52F8"/>
    <w:rsid w:val="009B61D3"/>
    <w:rsid w:val="009B626B"/>
    <w:rsid w:val="009B7226"/>
    <w:rsid w:val="009B7FC2"/>
    <w:rsid w:val="009C01FA"/>
    <w:rsid w:val="009C0AD4"/>
    <w:rsid w:val="009C1A82"/>
    <w:rsid w:val="009C4113"/>
    <w:rsid w:val="009C4A5B"/>
    <w:rsid w:val="009C5D0B"/>
    <w:rsid w:val="009C61F8"/>
    <w:rsid w:val="009C63EA"/>
    <w:rsid w:val="009C6F6C"/>
    <w:rsid w:val="009C71ED"/>
    <w:rsid w:val="009C7297"/>
    <w:rsid w:val="009C73D9"/>
    <w:rsid w:val="009D16DC"/>
    <w:rsid w:val="009D35E8"/>
    <w:rsid w:val="009D4B34"/>
    <w:rsid w:val="009D4CEC"/>
    <w:rsid w:val="009D5031"/>
    <w:rsid w:val="009D5AA0"/>
    <w:rsid w:val="009D6E38"/>
    <w:rsid w:val="009E02CD"/>
    <w:rsid w:val="009E180D"/>
    <w:rsid w:val="009E1C05"/>
    <w:rsid w:val="009E1D64"/>
    <w:rsid w:val="009E1DF8"/>
    <w:rsid w:val="009E3EB8"/>
    <w:rsid w:val="009E434D"/>
    <w:rsid w:val="009E589E"/>
    <w:rsid w:val="009E5960"/>
    <w:rsid w:val="009E5C45"/>
    <w:rsid w:val="009E6CA0"/>
    <w:rsid w:val="009E7865"/>
    <w:rsid w:val="009E7CC4"/>
    <w:rsid w:val="009F0B34"/>
    <w:rsid w:val="009F0DEB"/>
    <w:rsid w:val="009F13F2"/>
    <w:rsid w:val="009F14DD"/>
    <w:rsid w:val="009F1EB7"/>
    <w:rsid w:val="009F201D"/>
    <w:rsid w:val="009F27ED"/>
    <w:rsid w:val="009F2F36"/>
    <w:rsid w:val="009F3316"/>
    <w:rsid w:val="009F3A8F"/>
    <w:rsid w:val="009F436C"/>
    <w:rsid w:val="009F4451"/>
    <w:rsid w:val="009F603A"/>
    <w:rsid w:val="009F6166"/>
    <w:rsid w:val="009F7373"/>
    <w:rsid w:val="00A029F9"/>
    <w:rsid w:val="00A04E9F"/>
    <w:rsid w:val="00A05532"/>
    <w:rsid w:val="00A06154"/>
    <w:rsid w:val="00A0638A"/>
    <w:rsid w:val="00A0686A"/>
    <w:rsid w:val="00A11598"/>
    <w:rsid w:val="00A115E8"/>
    <w:rsid w:val="00A12524"/>
    <w:rsid w:val="00A12C6B"/>
    <w:rsid w:val="00A133C7"/>
    <w:rsid w:val="00A14534"/>
    <w:rsid w:val="00A14773"/>
    <w:rsid w:val="00A14F8D"/>
    <w:rsid w:val="00A152A9"/>
    <w:rsid w:val="00A154AA"/>
    <w:rsid w:val="00A175F9"/>
    <w:rsid w:val="00A200D8"/>
    <w:rsid w:val="00A20819"/>
    <w:rsid w:val="00A20989"/>
    <w:rsid w:val="00A20B05"/>
    <w:rsid w:val="00A218B3"/>
    <w:rsid w:val="00A21BBD"/>
    <w:rsid w:val="00A21F99"/>
    <w:rsid w:val="00A221F2"/>
    <w:rsid w:val="00A241D1"/>
    <w:rsid w:val="00A24545"/>
    <w:rsid w:val="00A251C6"/>
    <w:rsid w:val="00A25B53"/>
    <w:rsid w:val="00A25F3E"/>
    <w:rsid w:val="00A26594"/>
    <w:rsid w:val="00A26CF8"/>
    <w:rsid w:val="00A30F15"/>
    <w:rsid w:val="00A32720"/>
    <w:rsid w:val="00A327B7"/>
    <w:rsid w:val="00A33B1D"/>
    <w:rsid w:val="00A3595B"/>
    <w:rsid w:val="00A36348"/>
    <w:rsid w:val="00A3639C"/>
    <w:rsid w:val="00A36869"/>
    <w:rsid w:val="00A4001D"/>
    <w:rsid w:val="00A40869"/>
    <w:rsid w:val="00A413B6"/>
    <w:rsid w:val="00A4353E"/>
    <w:rsid w:val="00A43C30"/>
    <w:rsid w:val="00A441F6"/>
    <w:rsid w:val="00A449FC"/>
    <w:rsid w:val="00A45BB8"/>
    <w:rsid w:val="00A45C1B"/>
    <w:rsid w:val="00A470F1"/>
    <w:rsid w:val="00A47233"/>
    <w:rsid w:val="00A4735F"/>
    <w:rsid w:val="00A47485"/>
    <w:rsid w:val="00A50B7A"/>
    <w:rsid w:val="00A50C42"/>
    <w:rsid w:val="00A51748"/>
    <w:rsid w:val="00A525C7"/>
    <w:rsid w:val="00A53C96"/>
    <w:rsid w:val="00A54868"/>
    <w:rsid w:val="00A54DB6"/>
    <w:rsid w:val="00A56413"/>
    <w:rsid w:val="00A57C12"/>
    <w:rsid w:val="00A60AD9"/>
    <w:rsid w:val="00A60CA7"/>
    <w:rsid w:val="00A610D7"/>
    <w:rsid w:val="00A61AF5"/>
    <w:rsid w:val="00A6282B"/>
    <w:rsid w:val="00A62EF7"/>
    <w:rsid w:val="00A6344C"/>
    <w:rsid w:val="00A6421C"/>
    <w:rsid w:val="00A646EB"/>
    <w:rsid w:val="00A64D8C"/>
    <w:rsid w:val="00A65597"/>
    <w:rsid w:val="00A663F7"/>
    <w:rsid w:val="00A66A41"/>
    <w:rsid w:val="00A66FFA"/>
    <w:rsid w:val="00A673D9"/>
    <w:rsid w:val="00A6748E"/>
    <w:rsid w:val="00A709C2"/>
    <w:rsid w:val="00A715BA"/>
    <w:rsid w:val="00A71B7F"/>
    <w:rsid w:val="00A72381"/>
    <w:rsid w:val="00A72AD3"/>
    <w:rsid w:val="00A72F29"/>
    <w:rsid w:val="00A73DAD"/>
    <w:rsid w:val="00A7440A"/>
    <w:rsid w:val="00A74D7C"/>
    <w:rsid w:val="00A74E5B"/>
    <w:rsid w:val="00A75611"/>
    <w:rsid w:val="00A75AA9"/>
    <w:rsid w:val="00A75F73"/>
    <w:rsid w:val="00A766D4"/>
    <w:rsid w:val="00A800B6"/>
    <w:rsid w:val="00A815BA"/>
    <w:rsid w:val="00A81757"/>
    <w:rsid w:val="00A82D76"/>
    <w:rsid w:val="00A83359"/>
    <w:rsid w:val="00A835E2"/>
    <w:rsid w:val="00A8405D"/>
    <w:rsid w:val="00A847E4"/>
    <w:rsid w:val="00A8545F"/>
    <w:rsid w:val="00A87AE3"/>
    <w:rsid w:val="00A901A1"/>
    <w:rsid w:val="00A90345"/>
    <w:rsid w:val="00A9047A"/>
    <w:rsid w:val="00A917E2"/>
    <w:rsid w:val="00A92FAE"/>
    <w:rsid w:val="00A93012"/>
    <w:rsid w:val="00A935BB"/>
    <w:rsid w:val="00A94154"/>
    <w:rsid w:val="00A94D76"/>
    <w:rsid w:val="00A94E1D"/>
    <w:rsid w:val="00A94E69"/>
    <w:rsid w:val="00A95F5D"/>
    <w:rsid w:val="00A96185"/>
    <w:rsid w:val="00AA095B"/>
    <w:rsid w:val="00AA1112"/>
    <w:rsid w:val="00AA1B4E"/>
    <w:rsid w:val="00AA284F"/>
    <w:rsid w:val="00AA2A81"/>
    <w:rsid w:val="00AA3401"/>
    <w:rsid w:val="00AA3474"/>
    <w:rsid w:val="00AA3A9B"/>
    <w:rsid w:val="00AA40DA"/>
    <w:rsid w:val="00AA563E"/>
    <w:rsid w:val="00AA5DC4"/>
    <w:rsid w:val="00AA6184"/>
    <w:rsid w:val="00AA7469"/>
    <w:rsid w:val="00AA7DFA"/>
    <w:rsid w:val="00AB04D0"/>
    <w:rsid w:val="00AB0A99"/>
    <w:rsid w:val="00AB0AB7"/>
    <w:rsid w:val="00AB1D00"/>
    <w:rsid w:val="00AB2550"/>
    <w:rsid w:val="00AB29D1"/>
    <w:rsid w:val="00AB2D4C"/>
    <w:rsid w:val="00AB3627"/>
    <w:rsid w:val="00AC0D99"/>
    <w:rsid w:val="00AC304E"/>
    <w:rsid w:val="00AC6839"/>
    <w:rsid w:val="00AC75F4"/>
    <w:rsid w:val="00AC77CC"/>
    <w:rsid w:val="00AD010B"/>
    <w:rsid w:val="00AD0877"/>
    <w:rsid w:val="00AD257A"/>
    <w:rsid w:val="00AD2994"/>
    <w:rsid w:val="00AD2C4F"/>
    <w:rsid w:val="00AD5C46"/>
    <w:rsid w:val="00AD71FB"/>
    <w:rsid w:val="00AD7795"/>
    <w:rsid w:val="00AE1F64"/>
    <w:rsid w:val="00AE23DF"/>
    <w:rsid w:val="00AE341C"/>
    <w:rsid w:val="00AE3ABE"/>
    <w:rsid w:val="00AE428D"/>
    <w:rsid w:val="00AE4DD5"/>
    <w:rsid w:val="00AE608D"/>
    <w:rsid w:val="00AE69AA"/>
    <w:rsid w:val="00AE78FB"/>
    <w:rsid w:val="00AE7940"/>
    <w:rsid w:val="00AF0964"/>
    <w:rsid w:val="00AF0B7F"/>
    <w:rsid w:val="00AF0C7E"/>
    <w:rsid w:val="00AF12E3"/>
    <w:rsid w:val="00AF15E8"/>
    <w:rsid w:val="00AF1C79"/>
    <w:rsid w:val="00AF22B1"/>
    <w:rsid w:val="00AF2404"/>
    <w:rsid w:val="00AF25FC"/>
    <w:rsid w:val="00AF2806"/>
    <w:rsid w:val="00AF4D6A"/>
    <w:rsid w:val="00AF5A80"/>
    <w:rsid w:val="00AF66BC"/>
    <w:rsid w:val="00AF6AC4"/>
    <w:rsid w:val="00AF6C2B"/>
    <w:rsid w:val="00AF6D5E"/>
    <w:rsid w:val="00AF7B6A"/>
    <w:rsid w:val="00B00059"/>
    <w:rsid w:val="00B003E5"/>
    <w:rsid w:val="00B03B78"/>
    <w:rsid w:val="00B051B9"/>
    <w:rsid w:val="00B057AA"/>
    <w:rsid w:val="00B05CBD"/>
    <w:rsid w:val="00B06735"/>
    <w:rsid w:val="00B07267"/>
    <w:rsid w:val="00B072B3"/>
    <w:rsid w:val="00B101F0"/>
    <w:rsid w:val="00B10847"/>
    <w:rsid w:val="00B109A6"/>
    <w:rsid w:val="00B1239A"/>
    <w:rsid w:val="00B12AA2"/>
    <w:rsid w:val="00B12EA5"/>
    <w:rsid w:val="00B134DF"/>
    <w:rsid w:val="00B13B3C"/>
    <w:rsid w:val="00B16135"/>
    <w:rsid w:val="00B17255"/>
    <w:rsid w:val="00B17D6D"/>
    <w:rsid w:val="00B23052"/>
    <w:rsid w:val="00B24A76"/>
    <w:rsid w:val="00B25253"/>
    <w:rsid w:val="00B253FD"/>
    <w:rsid w:val="00B25BB3"/>
    <w:rsid w:val="00B26BBE"/>
    <w:rsid w:val="00B26C6E"/>
    <w:rsid w:val="00B26E3C"/>
    <w:rsid w:val="00B27414"/>
    <w:rsid w:val="00B30BF1"/>
    <w:rsid w:val="00B32956"/>
    <w:rsid w:val="00B32F3F"/>
    <w:rsid w:val="00B34920"/>
    <w:rsid w:val="00B34ECC"/>
    <w:rsid w:val="00B36976"/>
    <w:rsid w:val="00B41A02"/>
    <w:rsid w:val="00B42750"/>
    <w:rsid w:val="00B42DCC"/>
    <w:rsid w:val="00B42E8D"/>
    <w:rsid w:val="00B430EE"/>
    <w:rsid w:val="00B467ED"/>
    <w:rsid w:val="00B4724A"/>
    <w:rsid w:val="00B51A13"/>
    <w:rsid w:val="00B52B6D"/>
    <w:rsid w:val="00B5364C"/>
    <w:rsid w:val="00B53B4C"/>
    <w:rsid w:val="00B559C2"/>
    <w:rsid w:val="00B559D3"/>
    <w:rsid w:val="00B60ED1"/>
    <w:rsid w:val="00B61BC0"/>
    <w:rsid w:val="00B62809"/>
    <w:rsid w:val="00B628BA"/>
    <w:rsid w:val="00B671F6"/>
    <w:rsid w:val="00B67DD6"/>
    <w:rsid w:val="00B67FCA"/>
    <w:rsid w:val="00B700F7"/>
    <w:rsid w:val="00B70BDF"/>
    <w:rsid w:val="00B70C9A"/>
    <w:rsid w:val="00B72134"/>
    <w:rsid w:val="00B7243B"/>
    <w:rsid w:val="00B73186"/>
    <w:rsid w:val="00B73629"/>
    <w:rsid w:val="00B76B02"/>
    <w:rsid w:val="00B76BDA"/>
    <w:rsid w:val="00B8006F"/>
    <w:rsid w:val="00B80B9B"/>
    <w:rsid w:val="00B80FBF"/>
    <w:rsid w:val="00B83FE7"/>
    <w:rsid w:val="00B85BBC"/>
    <w:rsid w:val="00B86AD3"/>
    <w:rsid w:val="00B86D57"/>
    <w:rsid w:val="00B87881"/>
    <w:rsid w:val="00B903B7"/>
    <w:rsid w:val="00B91E1A"/>
    <w:rsid w:val="00B91E80"/>
    <w:rsid w:val="00B92101"/>
    <w:rsid w:val="00B92165"/>
    <w:rsid w:val="00B926A7"/>
    <w:rsid w:val="00B940AC"/>
    <w:rsid w:val="00B94817"/>
    <w:rsid w:val="00B94E6A"/>
    <w:rsid w:val="00B96CBD"/>
    <w:rsid w:val="00B96FA5"/>
    <w:rsid w:val="00B97037"/>
    <w:rsid w:val="00B9724C"/>
    <w:rsid w:val="00BA0953"/>
    <w:rsid w:val="00BA49B2"/>
    <w:rsid w:val="00BA5359"/>
    <w:rsid w:val="00BA56C6"/>
    <w:rsid w:val="00BA583C"/>
    <w:rsid w:val="00BB132E"/>
    <w:rsid w:val="00BB1557"/>
    <w:rsid w:val="00BB1839"/>
    <w:rsid w:val="00BB26C1"/>
    <w:rsid w:val="00BB3694"/>
    <w:rsid w:val="00BB3AF6"/>
    <w:rsid w:val="00BB3BAE"/>
    <w:rsid w:val="00BB3DF1"/>
    <w:rsid w:val="00BB40F2"/>
    <w:rsid w:val="00BB552F"/>
    <w:rsid w:val="00BB56F3"/>
    <w:rsid w:val="00BB6154"/>
    <w:rsid w:val="00BB6940"/>
    <w:rsid w:val="00BB6E4C"/>
    <w:rsid w:val="00BC095D"/>
    <w:rsid w:val="00BC096E"/>
    <w:rsid w:val="00BC0D8A"/>
    <w:rsid w:val="00BC2C37"/>
    <w:rsid w:val="00BC38EA"/>
    <w:rsid w:val="00BC4B8C"/>
    <w:rsid w:val="00BC5845"/>
    <w:rsid w:val="00BC588C"/>
    <w:rsid w:val="00BC6AF4"/>
    <w:rsid w:val="00BC7F56"/>
    <w:rsid w:val="00BD02E4"/>
    <w:rsid w:val="00BD0B8D"/>
    <w:rsid w:val="00BD1D31"/>
    <w:rsid w:val="00BD2934"/>
    <w:rsid w:val="00BD3A6B"/>
    <w:rsid w:val="00BD5D30"/>
    <w:rsid w:val="00BD692E"/>
    <w:rsid w:val="00BD7146"/>
    <w:rsid w:val="00BD73B1"/>
    <w:rsid w:val="00BD7EB3"/>
    <w:rsid w:val="00BE2627"/>
    <w:rsid w:val="00BE2CAD"/>
    <w:rsid w:val="00BE2D81"/>
    <w:rsid w:val="00BE39BD"/>
    <w:rsid w:val="00BE416D"/>
    <w:rsid w:val="00BE5922"/>
    <w:rsid w:val="00BE5A35"/>
    <w:rsid w:val="00BE73C9"/>
    <w:rsid w:val="00BF15D7"/>
    <w:rsid w:val="00BF21FD"/>
    <w:rsid w:val="00BF2249"/>
    <w:rsid w:val="00BF2614"/>
    <w:rsid w:val="00BF3135"/>
    <w:rsid w:val="00BF42C8"/>
    <w:rsid w:val="00BF433A"/>
    <w:rsid w:val="00BF6D88"/>
    <w:rsid w:val="00C002F9"/>
    <w:rsid w:val="00C003C2"/>
    <w:rsid w:val="00C005F7"/>
    <w:rsid w:val="00C03FFB"/>
    <w:rsid w:val="00C041E7"/>
    <w:rsid w:val="00C04CA8"/>
    <w:rsid w:val="00C04DC8"/>
    <w:rsid w:val="00C05D6A"/>
    <w:rsid w:val="00C063F5"/>
    <w:rsid w:val="00C072F3"/>
    <w:rsid w:val="00C1006D"/>
    <w:rsid w:val="00C10664"/>
    <w:rsid w:val="00C10906"/>
    <w:rsid w:val="00C11C47"/>
    <w:rsid w:val="00C12AA3"/>
    <w:rsid w:val="00C14A5F"/>
    <w:rsid w:val="00C1678A"/>
    <w:rsid w:val="00C17A5E"/>
    <w:rsid w:val="00C17E56"/>
    <w:rsid w:val="00C17F14"/>
    <w:rsid w:val="00C203DA"/>
    <w:rsid w:val="00C215A2"/>
    <w:rsid w:val="00C222F9"/>
    <w:rsid w:val="00C2298C"/>
    <w:rsid w:val="00C23D69"/>
    <w:rsid w:val="00C24E7E"/>
    <w:rsid w:val="00C26377"/>
    <w:rsid w:val="00C26EEA"/>
    <w:rsid w:val="00C30684"/>
    <w:rsid w:val="00C31305"/>
    <w:rsid w:val="00C31383"/>
    <w:rsid w:val="00C31F51"/>
    <w:rsid w:val="00C320B2"/>
    <w:rsid w:val="00C3216A"/>
    <w:rsid w:val="00C343B2"/>
    <w:rsid w:val="00C34B56"/>
    <w:rsid w:val="00C35095"/>
    <w:rsid w:val="00C35896"/>
    <w:rsid w:val="00C36A01"/>
    <w:rsid w:val="00C37FF4"/>
    <w:rsid w:val="00C40329"/>
    <w:rsid w:val="00C419EB"/>
    <w:rsid w:val="00C41DC1"/>
    <w:rsid w:val="00C421D0"/>
    <w:rsid w:val="00C42C81"/>
    <w:rsid w:val="00C437A6"/>
    <w:rsid w:val="00C43A84"/>
    <w:rsid w:val="00C45060"/>
    <w:rsid w:val="00C457BC"/>
    <w:rsid w:val="00C45F86"/>
    <w:rsid w:val="00C46450"/>
    <w:rsid w:val="00C46CF7"/>
    <w:rsid w:val="00C50C97"/>
    <w:rsid w:val="00C51FBB"/>
    <w:rsid w:val="00C52879"/>
    <w:rsid w:val="00C5289D"/>
    <w:rsid w:val="00C52A6D"/>
    <w:rsid w:val="00C52DBB"/>
    <w:rsid w:val="00C53D6B"/>
    <w:rsid w:val="00C549CC"/>
    <w:rsid w:val="00C54E16"/>
    <w:rsid w:val="00C56DD6"/>
    <w:rsid w:val="00C5795F"/>
    <w:rsid w:val="00C57A5A"/>
    <w:rsid w:val="00C57DBC"/>
    <w:rsid w:val="00C61F8D"/>
    <w:rsid w:val="00C61FE2"/>
    <w:rsid w:val="00C62229"/>
    <w:rsid w:val="00C63AEF"/>
    <w:rsid w:val="00C63CE3"/>
    <w:rsid w:val="00C63F45"/>
    <w:rsid w:val="00C6566D"/>
    <w:rsid w:val="00C67791"/>
    <w:rsid w:val="00C67F5F"/>
    <w:rsid w:val="00C67FCE"/>
    <w:rsid w:val="00C706A2"/>
    <w:rsid w:val="00C71003"/>
    <w:rsid w:val="00C7365A"/>
    <w:rsid w:val="00C7425C"/>
    <w:rsid w:val="00C74A4C"/>
    <w:rsid w:val="00C7534C"/>
    <w:rsid w:val="00C76350"/>
    <w:rsid w:val="00C76C93"/>
    <w:rsid w:val="00C774AE"/>
    <w:rsid w:val="00C77F57"/>
    <w:rsid w:val="00C80677"/>
    <w:rsid w:val="00C808F2"/>
    <w:rsid w:val="00C80D00"/>
    <w:rsid w:val="00C821A3"/>
    <w:rsid w:val="00C83D9B"/>
    <w:rsid w:val="00C87C52"/>
    <w:rsid w:val="00C915E1"/>
    <w:rsid w:val="00C91617"/>
    <w:rsid w:val="00C9174C"/>
    <w:rsid w:val="00C91B1B"/>
    <w:rsid w:val="00C91DF0"/>
    <w:rsid w:val="00C922B4"/>
    <w:rsid w:val="00C92743"/>
    <w:rsid w:val="00C92B11"/>
    <w:rsid w:val="00C92F2D"/>
    <w:rsid w:val="00C93173"/>
    <w:rsid w:val="00C932ED"/>
    <w:rsid w:val="00C9334E"/>
    <w:rsid w:val="00C94CA4"/>
    <w:rsid w:val="00C95319"/>
    <w:rsid w:val="00C953A8"/>
    <w:rsid w:val="00C9631A"/>
    <w:rsid w:val="00C96350"/>
    <w:rsid w:val="00C97390"/>
    <w:rsid w:val="00C9781F"/>
    <w:rsid w:val="00CA01BB"/>
    <w:rsid w:val="00CA07BE"/>
    <w:rsid w:val="00CA0CA5"/>
    <w:rsid w:val="00CA1C4C"/>
    <w:rsid w:val="00CA2860"/>
    <w:rsid w:val="00CA3496"/>
    <w:rsid w:val="00CA3D8F"/>
    <w:rsid w:val="00CA4C6E"/>
    <w:rsid w:val="00CA5705"/>
    <w:rsid w:val="00CA5F12"/>
    <w:rsid w:val="00CA5FD7"/>
    <w:rsid w:val="00CA6735"/>
    <w:rsid w:val="00CA72FF"/>
    <w:rsid w:val="00CA7674"/>
    <w:rsid w:val="00CA7DE2"/>
    <w:rsid w:val="00CB00EC"/>
    <w:rsid w:val="00CB19D9"/>
    <w:rsid w:val="00CB1BD6"/>
    <w:rsid w:val="00CB380C"/>
    <w:rsid w:val="00CB4919"/>
    <w:rsid w:val="00CB50A3"/>
    <w:rsid w:val="00CB5643"/>
    <w:rsid w:val="00CB5835"/>
    <w:rsid w:val="00CC03B2"/>
    <w:rsid w:val="00CC05B3"/>
    <w:rsid w:val="00CC1F50"/>
    <w:rsid w:val="00CC2A91"/>
    <w:rsid w:val="00CC3159"/>
    <w:rsid w:val="00CC3177"/>
    <w:rsid w:val="00CC446F"/>
    <w:rsid w:val="00CC4698"/>
    <w:rsid w:val="00CC52C6"/>
    <w:rsid w:val="00CC559A"/>
    <w:rsid w:val="00CC62B2"/>
    <w:rsid w:val="00CC6556"/>
    <w:rsid w:val="00CC65C4"/>
    <w:rsid w:val="00CC65C9"/>
    <w:rsid w:val="00CC7722"/>
    <w:rsid w:val="00CD001F"/>
    <w:rsid w:val="00CD07A5"/>
    <w:rsid w:val="00CD0852"/>
    <w:rsid w:val="00CD148F"/>
    <w:rsid w:val="00CD14E0"/>
    <w:rsid w:val="00CD2E75"/>
    <w:rsid w:val="00CD326E"/>
    <w:rsid w:val="00CD3730"/>
    <w:rsid w:val="00CD3D36"/>
    <w:rsid w:val="00CD4D3C"/>
    <w:rsid w:val="00CD4E42"/>
    <w:rsid w:val="00CD5037"/>
    <w:rsid w:val="00CD542E"/>
    <w:rsid w:val="00CD6D8B"/>
    <w:rsid w:val="00CE0B56"/>
    <w:rsid w:val="00CE11CE"/>
    <w:rsid w:val="00CE4686"/>
    <w:rsid w:val="00CE7174"/>
    <w:rsid w:val="00CE723A"/>
    <w:rsid w:val="00CF0C49"/>
    <w:rsid w:val="00CF0E26"/>
    <w:rsid w:val="00CF1388"/>
    <w:rsid w:val="00CF1EEC"/>
    <w:rsid w:val="00CF25C1"/>
    <w:rsid w:val="00CF32B9"/>
    <w:rsid w:val="00CF3C4C"/>
    <w:rsid w:val="00CF4388"/>
    <w:rsid w:val="00CF4DDE"/>
    <w:rsid w:val="00CF5227"/>
    <w:rsid w:val="00CF566D"/>
    <w:rsid w:val="00CF7376"/>
    <w:rsid w:val="00D01B64"/>
    <w:rsid w:val="00D02393"/>
    <w:rsid w:val="00D05B87"/>
    <w:rsid w:val="00D06330"/>
    <w:rsid w:val="00D11731"/>
    <w:rsid w:val="00D126C4"/>
    <w:rsid w:val="00D129BA"/>
    <w:rsid w:val="00D12CE2"/>
    <w:rsid w:val="00D14134"/>
    <w:rsid w:val="00D152B2"/>
    <w:rsid w:val="00D15B4B"/>
    <w:rsid w:val="00D1600B"/>
    <w:rsid w:val="00D205BD"/>
    <w:rsid w:val="00D20FA8"/>
    <w:rsid w:val="00D21703"/>
    <w:rsid w:val="00D22193"/>
    <w:rsid w:val="00D24142"/>
    <w:rsid w:val="00D25CC7"/>
    <w:rsid w:val="00D267C1"/>
    <w:rsid w:val="00D30398"/>
    <w:rsid w:val="00D30E4B"/>
    <w:rsid w:val="00D3132C"/>
    <w:rsid w:val="00D3153E"/>
    <w:rsid w:val="00D341BF"/>
    <w:rsid w:val="00D35806"/>
    <w:rsid w:val="00D36651"/>
    <w:rsid w:val="00D367E2"/>
    <w:rsid w:val="00D4085B"/>
    <w:rsid w:val="00D4094E"/>
    <w:rsid w:val="00D41BAE"/>
    <w:rsid w:val="00D41D03"/>
    <w:rsid w:val="00D41D52"/>
    <w:rsid w:val="00D422B1"/>
    <w:rsid w:val="00D431B5"/>
    <w:rsid w:val="00D435F7"/>
    <w:rsid w:val="00D4371D"/>
    <w:rsid w:val="00D43E15"/>
    <w:rsid w:val="00D43FAF"/>
    <w:rsid w:val="00D45E5A"/>
    <w:rsid w:val="00D45ECD"/>
    <w:rsid w:val="00D508E5"/>
    <w:rsid w:val="00D53D5E"/>
    <w:rsid w:val="00D54279"/>
    <w:rsid w:val="00D557D3"/>
    <w:rsid w:val="00D55F77"/>
    <w:rsid w:val="00D55FE5"/>
    <w:rsid w:val="00D56C33"/>
    <w:rsid w:val="00D56EFA"/>
    <w:rsid w:val="00D5763D"/>
    <w:rsid w:val="00D57DF1"/>
    <w:rsid w:val="00D607EA"/>
    <w:rsid w:val="00D6128C"/>
    <w:rsid w:val="00D614A7"/>
    <w:rsid w:val="00D6227F"/>
    <w:rsid w:val="00D62ACE"/>
    <w:rsid w:val="00D62DD7"/>
    <w:rsid w:val="00D631F4"/>
    <w:rsid w:val="00D63BBF"/>
    <w:rsid w:val="00D6428F"/>
    <w:rsid w:val="00D64FC5"/>
    <w:rsid w:val="00D65C8B"/>
    <w:rsid w:val="00D65E07"/>
    <w:rsid w:val="00D67A61"/>
    <w:rsid w:val="00D67EEE"/>
    <w:rsid w:val="00D70877"/>
    <w:rsid w:val="00D71A72"/>
    <w:rsid w:val="00D71D62"/>
    <w:rsid w:val="00D72242"/>
    <w:rsid w:val="00D72F53"/>
    <w:rsid w:val="00D73662"/>
    <w:rsid w:val="00D73B25"/>
    <w:rsid w:val="00D76387"/>
    <w:rsid w:val="00D765DD"/>
    <w:rsid w:val="00D811AA"/>
    <w:rsid w:val="00D814B8"/>
    <w:rsid w:val="00D822A6"/>
    <w:rsid w:val="00D82C76"/>
    <w:rsid w:val="00D84B5B"/>
    <w:rsid w:val="00D8614D"/>
    <w:rsid w:val="00D86A0A"/>
    <w:rsid w:val="00D87298"/>
    <w:rsid w:val="00D90211"/>
    <w:rsid w:val="00D91A75"/>
    <w:rsid w:val="00D91E95"/>
    <w:rsid w:val="00D92431"/>
    <w:rsid w:val="00D93453"/>
    <w:rsid w:val="00D93C7A"/>
    <w:rsid w:val="00D95781"/>
    <w:rsid w:val="00D95CAE"/>
    <w:rsid w:val="00D96A07"/>
    <w:rsid w:val="00D9725E"/>
    <w:rsid w:val="00DA0093"/>
    <w:rsid w:val="00DA01E8"/>
    <w:rsid w:val="00DA08ED"/>
    <w:rsid w:val="00DA20A7"/>
    <w:rsid w:val="00DA23FB"/>
    <w:rsid w:val="00DA2BC9"/>
    <w:rsid w:val="00DA306A"/>
    <w:rsid w:val="00DA3257"/>
    <w:rsid w:val="00DA402C"/>
    <w:rsid w:val="00DA4964"/>
    <w:rsid w:val="00DA59ED"/>
    <w:rsid w:val="00DA5F45"/>
    <w:rsid w:val="00DA634F"/>
    <w:rsid w:val="00DA76CB"/>
    <w:rsid w:val="00DA7A34"/>
    <w:rsid w:val="00DB00DF"/>
    <w:rsid w:val="00DB1C4B"/>
    <w:rsid w:val="00DB1E8F"/>
    <w:rsid w:val="00DB3045"/>
    <w:rsid w:val="00DB4364"/>
    <w:rsid w:val="00DB585B"/>
    <w:rsid w:val="00DB5FD5"/>
    <w:rsid w:val="00DB7C7E"/>
    <w:rsid w:val="00DB7EBE"/>
    <w:rsid w:val="00DB7F75"/>
    <w:rsid w:val="00DC05BA"/>
    <w:rsid w:val="00DC09F2"/>
    <w:rsid w:val="00DC3F9A"/>
    <w:rsid w:val="00DC585F"/>
    <w:rsid w:val="00DC5B06"/>
    <w:rsid w:val="00DC5CD6"/>
    <w:rsid w:val="00DC5CD9"/>
    <w:rsid w:val="00DC651A"/>
    <w:rsid w:val="00DD0DAE"/>
    <w:rsid w:val="00DD0F89"/>
    <w:rsid w:val="00DD17D0"/>
    <w:rsid w:val="00DD1D1D"/>
    <w:rsid w:val="00DD3853"/>
    <w:rsid w:val="00DD5C8E"/>
    <w:rsid w:val="00DD7104"/>
    <w:rsid w:val="00DD7429"/>
    <w:rsid w:val="00DD7B1B"/>
    <w:rsid w:val="00DE08A2"/>
    <w:rsid w:val="00DE0D68"/>
    <w:rsid w:val="00DE1915"/>
    <w:rsid w:val="00DE1FF8"/>
    <w:rsid w:val="00DE3CB0"/>
    <w:rsid w:val="00DE40A6"/>
    <w:rsid w:val="00DE62AF"/>
    <w:rsid w:val="00DE74F4"/>
    <w:rsid w:val="00DE7C08"/>
    <w:rsid w:val="00DF2098"/>
    <w:rsid w:val="00DF32FB"/>
    <w:rsid w:val="00DF3F5F"/>
    <w:rsid w:val="00DF4AA1"/>
    <w:rsid w:val="00DF4B11"/>
    <w:rsid w:val="00DF530D"/>
    <w:rsid w:val="00DF5D29"/>
    <w:rsid w:val="00DF5E38"/>
    <w:rsid w:val="00DF69FB"/>
    <w:rsid w:val="00DF6F80"/>
    <w:rsid w:val="00DF7A7D"/>
    <w:rsid w:val="00DF7C3C"/>
    <w:rsid w:val="00E003A4"/>
    <w:rsid w:val="00E01084"/>
    <w:rsid w:val="00E018C9"/>
    <w:rsid w:val="00E03540"/>
    <w:rsid w:val="00E03862"/>
    <w:rsid w:val="00E03B8B"/>
    <w:rsid w:val="00E04743"/>
    <w:rsid w:val="00E05359"/>
    <w:rsid w:val="00E06262"/>
    <w:rsid w:val="00E079D3"/>
    <w:rsid w:val="00E07A9D"/>
    <w:rsid w:val="00E07D8B"/>
    <w:rsid w:val="00E11111"/>
    <w:rsid w:val="00E1182D"/>
    <w:rsid w:val="00E11CEF"/>
    <w:rsid w:val="00E11D91"/>
    <w:rsid w:val="00E12348"/>
    <w:rsid w:val="00E14B31"/>
    <w:rsid w:val="00E14C4B"/>
    <w:rsid w:val="00E15046"/>
    <w:rsid w:val="00E151FC"/>
    <w:rsid w:val="00E1619B"/>
    <w:rsid w:val="00E170E5"/>
    <w:rsid w:val="00E221B8"/>
    <w:rsid w:val="00E22620"/>
    <w:rsid w:val="00E238E0"/>
    <w:rsid w:val="00E2422C"/>
    <w:rsid w:val="00E25129"/>
    <w:rsid w:val="00E25785"/>
    <w:rsid w:val="00E25B6C"/>
    <w:rsid w:val="00E26114"/>
    <w:rsid w:val="00E26158"/>
    <w:rsid w:val="00E2635A"/>
    <w:rsid w:val="00E26377"/>
    <w:rsid w:val="00E26858"/>
    <w:rsid w:val="00E2710C"/>
    <w:rsid w:val="00E30362"/>
    <w:rsid w:val="00E31B90"/>
    <w:rsid w:val="00E31EBD"/>
    <w:rsid w:val="00E31FA5"/>
    <w:rsid w:val="00E3225A"/>
    <w:rsid w:val="00E32350"/>
    <w:rsid w:val="00E33CD5"/>
    <w:rsid w:val="00E3412A"/>
    <w:rsid w:val="00E348C2"/>
    <w:rsid w:val="00E34D8B"/>
    <w:rsid w:val="00E35561"/>
    <w:rsid w:val="00E35CF5"/>
    <w:rsid w:val="00E35E77"/>
    <w:rsid w:val="00E3603E"/>
    <w:rsid w:val="00E36C54"/>
    <w:rsid w:val="00E3799F"/>
    <w:rsid w:val="00E37A8A"/>
    <w:rsid w:val="00E4019A"/>
    <w:rsid w:val="00E40CA1"/>
    <w:rsid w:val="00E4150D"/>
    <w:rsid w:val="00E41D90"/>
    <w:rsid w:val="00E42371"/>
    <w:rsid w:val="00E42FCF"/>
    <w:rsid w:val="00E43A12"/>
    <w:rsid w:val="00E45390"/>
    <w:rsid w:val="00E45CF4"/>
    <w:rsid w:val="00E45E1B"/>
    <w:rsid w:val="00E467D4"/>
    <w:rsid w:val="00E46BE9"/>
    <w:rsid w:val="00E4784E"/>
    <w:rsid w:val="00E47D64"/>
    <w:rsid w:val="00E503E8"/>
    <w:rsid w:val="00E5085B"/>
    <w:rsid w:val="00E50BF0"/>
    <w:rsid w:val="00E51DE7"/>
    <w:rsid w:val="00E52334"/>
    <w:rsid w:val="00E55008"/>
    <w:rsid w:val="00E55DA2"/>
    <w:rsid w:val="00E57D4F"/>
    <w:rsid w:val="00E57DAF"/>
    <w:rsid w:val="00E61AF6"/>
    <w:rsid w:val="00E6206B"/>
    <w:rsid w:val="00E62452"/>
    <w:rsid w:val="00E64331"/>
    <w:rsid w:val="00E64D23"/>
    <w:rsid w:val="00E67060"/>
    <w:rsid w:val="00E67909"/>
    <w:rsid w:val="00E67A1E"/>
    <w:rsid w:val="00E67C2B"/>
    <w:rsid w:val="00E70976"/>
    <w:rsid w:val="00E70B96"/>
    <w:rsid w:val="00E71630"/>
    <w:rsid w:val="00E7174C"/>
    <w:rsid w:val="00E7287E"/>
    <w:rsid w:val="00E739FB"/>
    <w:rsid w:val="00E739FF"/>
    <w:rsid w:val="00E74EBF"/>
    <w:rsid w:val="00E75352"/>
    <w:rsid w:val="00E76CC9"/>
    <w:rsid w:val="00E76F13"/>
    <w:rsid w:val="00E77610"/>
    <w:rsid w:val="00E80178"/>
    <w:rsid w:val="00E80969"/>
    <w:rsid w:val="00E8105D"/>
    <w:rsid w:val="00E8373B"/>
    <w:rsid w:val="00E85591"/>
    <w:rsid w:val="00E8582E"/>
    <w:rsid w:val="00E85854"/>
    <w:rsid w:val="00E85CB7"/>
    <w:rsid w:val="00E871D6"/>
    <w:rsid w:val="00E87D0A"/>
    <w:rsid w:val="00E87FAC"/>
    <w:rsid w:val="00E91532"/>
    <w:rsid w:val="00E93FF2"/>
    <w:rsid w:val="00E94406"/>
    <w:rsid w:val="00E95C9B"/>
    <w:rsid w:val="00E962B8"/>
    <w:rsid w:val="00E9783C"/>
    <w:rsid w:val="00E97F53"/>
    <w:rsid w:val="00EA04AE"/>
    <w:rsid w:val="00EA0F2E"/>
    <w:rsid w:val="00EA28E4"/>
    <w:rsid w:val="00EA3485"/>
    <w:rsid w:val="00EA53E1"/>
    <w:rsid w:val="00EA5573"/>
    <w:rsid w:val="00EA5C9B"/>
    <w:rsid w:val="00EA5CB0"/>
    <w:rsid w:val="00EA5E42"/>
    <w:rsid w:val="00EA6853"/>
    <w:rsid w:val="00EA729C"/>
    <w:rsid w:val="00EA7490"/>
    <w:rsid w:val="00EA7601"/>
    <w:rsid w:val="00EA7ACC"/>
    <w:rsid w:val="00EA7D74"/>
    <w:rsid w:val="00EB1E6C"/>
    <w:rsid w:val="00EB27F4"/>
    <w:rsid w:val="00EB2923"/>
    <w:rsid w:val="00EB2F20"/>
    <w:rsid w:val="00EB3B14"/>
    <w:rsid w:val="00EB4C96"/>
    <w:rsid w:val="00EB4EB5"/>
    <w:rsid w:val="00EB5381"/>
    <w:rsid w:val="00EB56E9"/>
    <w:rsid w:val="00EB5AD2"/>
    <w:rsid w:val="00EB7F52"/>
    <w:rsid w:val="00EC0599"/>
    <w:rsid w:val="00EC1708"/>
    <w:rsid w:val="00EC3E15"/>
    <w:rsid w:val="00EC3E8B"/>
    <w:rsid w:val="00EC3FCD"/>
    <w:rsid w:val="00EC44CD"/>
    <w:rsid w:val="00EC62AD"/>
    <w:rsid w:val="00EC65C0"/>
    <w:rsid w:val="00EC65CB"/>
    <w:rsid w:val="00EC66ED"/>
    <w:rsid w:val="00EC6D95"/>
    <w:rsid w:val="00ED1141"/>
    <w:rsid w:val="00ED31EC"/>
    <w:rsid w:val="00ED3220"/>
    <w:rsid w:val="00ED3820"/>
    <w:rsid w:val="00ED4B1A"/>
    <w:rsid w:val="00ED4C9F"/>
    <w:rsid w:val="00ED77CB"/>
    <w:rsid w:val="00ED7A7D"/>
    <w:rsid w:val="00EE0FE4"/>
    <w:rsid w:val="00EE15BD"/>
    <w:rsid w:val="00EE1C2D"/>
    <w:rsid w:val="00EE3751"/>
    <w:rsid w:val="00EE4EED"/>
    <w:rsid w:val="00EE512F"/>
    <w:rsid w:val="00EF0429"/>
    <w:rsid w:val="00EF2A5B"/>
    <w:rsid w:val="00EF3537"/>
    <w:rsid w:val="00EF624A"/>
    <w:rsid w:val="00EF7795"/>
    <w:rsid w:val="00F00F73"/>
    <w:rsid w:val="00F013FC"/>
    <w:rsid w:val="00F0140B"/>
    <w:rsid w:val="00F01CD4"/>
    <w:rsid w:val="00F02197"/>
    <w:rsid w:val="00F03197"/>
    <w:rsid w:val="00F0338A"/>
    <w:rsid w:val="00F0357B"/>
    <w:rsid w:val="00F043C9"/>
    <w:rsid w:val="00F04B3D"/>
    <w:rsid w:val="00F04C38"/>
    <w:rsid w:val="00F051F3"/>
    <w:rsid w:val="00F05EBA"/>
    <w:rsid w:val="00F0607C"/>
    <w:rsid w:val="00F06605"/>
    <w:rsid w:val="00F073FE"/>
    <w:rsid w:val="00F0741C"/>
    <w:rsid w:val="00F101CA"/>
    <w:rsid w:val="00F107BE"/>
    <w:rsid w:val="00F10D31"/>
    <w:rsid w:val="00F10E8B"/>
    <w:rsid w:val="00F11BE3"/>
    <w:rsid w:val="00F11E02"/>
    <w:rsid w:val="00F11E15"/>
    <w:rsid w:val="00F1264C"/>
    <w:rsid w:val="00F12DD6"/>
    <w:rsid w:val="00F15550"/>
    <w:rsid w:val="00F1640D"/>
    <w:rsid w:val="00F16BA3"/>
    <w:rsid w:val="00F201B5"/>
    <w:rsid w:val="00F21F48"/>
    <w:rsid w:val="00F22146"/>
    <w:rsid w:val="00F222CE"/>
    <w:rsid w:val="00F22AE1"/>
    <w:rsid w:val="00F22CC4"/>
    <w:rsid w:val="00F22E82"/>
    <w:rsid w:val="00F23688"/>
    <w:rsid w:val="00F23E7F"/>
    <w:rsid w:val="00F248A4"/>
    <w:rsid w:val="00F24EB7"/>
    <w:rsid w:val="00F25B5A"/>
    <w:rsid w:val="00F30A5E"/>
    <w:rsid w:val="00F31452"/>
    <w:rsid w:val="00F31959"/>
    <w:rsid w:val="00F32959"/>
    <w:rsid w:val="00F34C42"/>
    <w:rsid w:val="00F358AA"/>
    <w:rsid w:val="00F36F53"/>
    <w:rsid w:val="00F37175"/>
    <w:rsid w:val="00F37299"/>
    <w:rsid w:val="00F3736C"/>
    <w:rsid w:val="00F37B23"/>
    <w:rsid w:val="00F4046D"/>
    <w:rsid w:val="00F40E58"/>
    <w:rsid w:val="00F446C8"/>
    <w:rsid w:val="00F45B10"/>
    <w:rsid w:val="00F45D78"/>
    <w:rsid w:val="00F46CCD"/>
    <w:rsid w:val="00F479C8"/>
    <w:rsid w:val="00F47AEB"/>
    <w:rsid w:val="00F5216A"/>
    <w:rsid w:val="00F5252C"/>
    <w:rsid w:val="00F534B9"/>
    <w:rsid w:val="00F535B2"/>
    <w:rsid w:val="00F535C3"/>
    <w:rsid w:val="00F56ED1"/>
    <w:rsid w:val="00F62613"/>
    <w:rsid w:val="00F6343D"/>
    <w:rsid w:val="00F64E68"/>
    <w:rsid w:val="00F64F54"/>
    <w:rsid w:val="00F658F2"/>
    <w:rsid w:val="00F661AA"/>
    <w:rsid w:val="00F66432"/>
    <w:rsid w:val="00F66819"/>
    <w:rsid w:val="00F66A60"/>
    <w:rsid w:val="00F66AB1"/>
    <w:rsid w:val="00F66FA3"/>
    <w:rsid w:val="00F67ACD"/>
    <w:rsid w:val="00F703C1"/>
    <w:rsid w:val="00F72143"/>
    <w:rsid w:val="00F72399"/>
    <w:rsid w:val="00F7479F"/>
    <w:rsid w:val="00F74D8D"/>
    <w:rsid w:val="00F76419"/>
    <w:rsid w:val="00F81382"/>
    <w:rsid w:val="00F81514"/>
    <w:rsid w:val="00F81BB1"/>
    <w:rsid w:val="00F8244F"/>
    <w:rsid w:val="00F8263E"/>
    <w:rsid w:val="00F82C87"/>
    <w:rsid w:val="00F83843"/>
    <w:rsid w:val="00F852FE"/>
    <w:rsid w:val="00F85F9C"/>
    <w:rsid w:val="00F86101"/>
    <w:rsid w:val="00F86918"/>
    <w:rsid w:val="00F86EF7"/>
    <w:rsid w:val="00F8794B"/>
    <w:rsid w:val="00F906DA"/>
    <w:rsid w:val="00F923E6"/>
    <w:rsid w:val="00F9283C"/>
    <w:rsid w:val="00F95774"/>
    <w:rsid w:val="00F96739"/>
    <w:rsid w:val="00F97004"/>
    <w:rsid w:val="00F97F22"/>
    <w:rsid w:val="00FA0B54"/>
    <w:rsid w:val="00FA0D3B"/>
    <w:rsid w:val="00FA230C"/>
    <w:rsid w:val="00FA3888"/>
    <w:rsid w:val="00FA525F"/>
    <w:rsid w:val="00FA5671"/>
    <w:rsid w:val="00FA62A2"/>
    <w:rsid w:val="00FA7DE4"/>
    <w:rsid w:val="00FB10BC"/>
    <w:rsid w:val="00FB23D7"/>
    <w:rsid w:val="00FB486C"/>
    <w:rsid w:val="00FB5531"/>
    <w:rsid w:val="00FB717C"/>
    <w:rsid w:val="00FB7D53"/>
    <w:rsid w:val="00FC0922"/>
    <w:rsid w:val="00FC2E51"/>
    <w:rsid w:val="00FC2E57"/>
    <w:rsid w:val="00FC3821"/>
    <w:rsid w:val="00FC4225"/>
    <w:rsid w:val="00FC4FB1"/>
    <w:rsid w:val="00FC4FB8"/>
    <w:rsid w:val="00FC7668"/>
    <w:rsid w:val="00FD0EF0"/>
    <w:rsid w:val="00FD1302"/>
    <w:rsid w:val="00FD18DF"/>
    <w:rsid w:val="00FD1FEE"/>
    <w:rsid w:val="00FD34A0"/>
    <w:rsid w:val="00FD3AE7"/>
    <w:rsid w:val="00FD697B"/>
    <w:rsid w:val="00FE083C"/>
    <w:rsid w:val="00FE1E61"/>
    <w:rsid w:val="00FE358D"/>
    <w:rsid w:val="00FE5563"/>
    <w:rsid w:val="00FE69FA"/>
    <w:rsid w:val="00FE6B19"/>
    <w:rsid w:val="00FE7852"/>
    <w:rsid w:val="00FE7B95"/>
    <w:rsid w:val="00FF072B"/>
    <w:rsid w:val="00FF1701"/>
    <w:rsid w:val="00FF27E6"/>
    <w:rsid w:val="00FF2E7C"/>
    <w:rsid w:val="00FF38FC"/>
    <w:rsid w:val="00FF3B48"/>
    <w:rsid w:val="00FF47B5"/>
    <w:rsid w:val="00FF49E3"/>
    <w:rsid w:val="00FF4FB4"/>
    <w:rsid w:val="00FF511C"/>
    <w:rsid w:val="00FF5B56"/>
    <w:rsid w:val="097C47BF"/>
    <w:rsid w:val="28C136FE"/>
    <w:rsid w:val="44347F2E"/>
    <w:rsid w:val="48693EA7"/>
    <w:rsid w:val="5E8439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100" w:afterLines="100" w:line="480" w:lineRule="atLeast"/>
      <w:jc w:val="center"/>
      <w:outlineLvl w:val="0"/>
    </w:pPr>
    <w:rPr>
      <w:b/>
      <w:spacing w:val="8"/>
      <w:kern w:val="0"/>
      <w:sz w:val="32"/>
      <w:szCs w:val="32"/>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link w:val="32"/>
    <w:qFormat/>
    <w:uiPriority w:val="0"/>
    <w:pPr>
      <w:spacing w:beforeLines="25" w:afterLines="25" w:line="300" w:lineRule="auto"/>
    </w:pPr>
    <w:rPr>
      <w:rFonts w:ascii="Arial" w:hAnsi="Arial" w:eastAsia="黑体"/>
      <w:sz w:val="20"/>
      <w:szCs w:val="20"/>
    </w:rPr>
  </w:style>
  <w:style w:type="paragraph" w:styleId="5">
    <w:name w:val="Document Map"/>
    <w:basedOn w:val="1"/>
    <w:link w:val="25"/>
    <w:qFormat/>
    <w:uiPriority w:val="0"/>
    <w:rPr>
      <w:rFonts w:ascii="宋体"/>
      <w:sz w:val="18"/>
      <w:szCs w:val="18"/>
    </w:rPr>
  </w:style>
  <w:style w:type="paragraph" w:styleId="6">
    <w:name w:val="annotation text"/>
    <w:basedOn w:val="1"/>
    <w:semiHidden/>
    <w:qFormat/>
    <w:uiPriority w:val="0"/>
    <w:pPr>
      <w:jc w:val="left"/>
    </w:pPr>
  </w:style>
  <w:style w:type="paragraph" w:styleId="7">
    <w:name w:val="Body Text"/>
    <w:basedOn w:val="1"/>
    <w:link w:val="31"/>
    <w:qFormat/>
    <w:uiPriority w:val="0"/>
    <w:pPr>
      <w:spacing w:after="120"/>
    </w:pPr>
  </w:style>
  <w:style w:type="paragraph" w:styleId="8">
    <w:name w:val="Body Text Indent"/>
    <w:basedOn w:val="1"/>
    <w:link w:val="33"/>
    <w:qFormat/>
    <w:uiPriority w:val="0"/>
    <w:pPr>
      <w:spacing w:line="360" w:lineRule="auto"/>
      <w:ind w:firstLine="560"/>
    </w:pPr>
    <w:rPr>
      <w:sz w:val="28"/>
      <w:szCs w:val="20"/>
    </w:rPr>
  </w:style>
  <w:style w:type="paragraph" w:styleId="9">
    <w:name w:val="Date"/>
    <w:basedOn w:val="1"/>
    <w:next w:val="1"/>
    <w:qFormat/>
    <w:uiPriority w:val="0"/>
    <w:pPr>
      <w:ind w:left="100" w:leftChars="2500"/>
    </w:p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26"/>
    <w:qFormat/>
    <w:uiPriority w:val="0"/>
    <w:rPr>
      <w:sz w:val="18"/>
      <w:szCs w:val="18"/>
    </w:rPr>
  </w:style>
  <w:style w:type="paragraph" w:styleId="12">
    <w:name w:val="footer"/>
    <w:basedOn w:val="1"/>
    <w:link w:val="34"/>
    <w:qFormat/>
    <w:uiPriority w:val="99"/>
    <w:pPr>
      <w:tabs>
        <w:tab w:val="center" w:pos="4153"/>
        <w:tab w:val="right" w:pos="8306"/>
      </w:tabs>
      <w:snapToGrid w:val="0"/>
      <w:jc w:val="left"/>
    </w:pPr>
    <w:rPr>
      <w:sz w:val="18"/>
      <w:szCs w:val="18"/>
    </w:r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6"/>
    <w:next w:val="6"/>
    <w:semiHidden/>
    <w:qFormat/>
    <w:uiPriority w:val="0"/>
    <w:rPr>
      <w:b/>
      <w:bCs/>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annotation reference"/>
    <w:semiHidden/>
    <w:qFormat/>
    <w:uiPriority w:val="0"/>
    <w:rPr>
      <w:sz w:val="21"/>
      <w:szCs w:val="21"/>
    </w:rPr>
  </w:style>
  <w:style w:type="paragraph" w:customStyle="1" w:styleId="21">
    <w:name w:val="默认段落字体 Para Char"/>
    <w:basedOn w:val="1"/>
    <w:qFormat/>
    <w:uiPriority w:val="0"/>
    <w:rPr>
      <w:sz w:val="24"/>
    </w:rPr>
  </w:style>
  <w:style w:type="paragraph" w:styleId="22">
    <w:name w:val="List Paragraph"/>
    <w:basedOn w:val="1"/>
    <w:qFormat/>
    <w:uiPriority w:val="0"/>
    <w:pPr>
      <w:ind w:firstLine="420" w:firstLineChars="200"/>
    </w:pPr>
    <w:rPr>
      <w:rFonts w:ascii="Calibri" w:hAnsi="Calibri"/>
      <w:szCs w:val="22"/>
    </w:rPr>
  </w:style>
  <w:style w:type="paragraph" w:customStyle="1" w:styleId="23">
    <w:name w:val="列出段落1"/>
    <w:basedOn w:val="1"/>
    <w:qFormat/>
    <w:uiPriority w:val="0"/>
    <w:pPr>
      <w:ind w:firstLine="420" w:firstLineChars="200"/>
    </w:pPr>
    <w:rPr>
      <w:rFonts w:ascii="Calibri" w:hAnsi="Calibri"/>
      <w:szCs w:val="22"/>
    </w:rPr>
  </w:style>
  <w:style w:type="character" w:customStyle="1" w:styleId="24">
    <w:name w:val="页眉 Char"/>
    <w:link w:val="13"/>
    <w:qFormat/>
    <w:uiPriority w:val="0"/>
    <w:rPr>
      <w:kern w:val="2"/>
      <w:sz w:val="18"/>
      <w:szCs w:val="18"/>
    </w:rPr>
  </w:style>
  <w:style w:type="character" w:customStyle="1" w:styleId="25">
    <w:name w:val="文档结构图 Char"/>
    <w:link w:val="5"/>
    <w:qFormat/>
    <w:uiPriority w:val="0"/>
    <w:rPr>
      <w:rFonts w:ascii="宋体"/>
      <w:kern w:val="2"/>
      <w:sz w:val="18"/>
      <w:szCs w:val="18"/>
    </w:rPr>
  </w:style>
  <w:style w:type="character" w:customStyle="1" w:styleId="26">
    <w:name w:val="批注框文本 Char"/>
    <w:link w:val="11"/>
    <w:qFormat/>
    <w:uiPriority w:val="0"/>
    <w:rPr>
      <w:kern w:val="2"/>
      <w:sz w:val="18"/>
      <w:szCs w:val="18"/>
    </w:rPr>
  </w:style>
  <w:style w:type="paragraph" w:customStyle="1" w:styleId="2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2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9">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30">
    <w:name w:val="_Style 27"/>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31">
    <w:name w:val="正文文本 Char"/>
    <w:link w:val="7"/>
    <w:qFormat/>
    <w:uiPriority w:val="0"/>
    <w:rPr>
      <w:kern w:val="2"/>
      <w:sz w:val="21"/>
      <w:szCs w:val="24"/>
    </w:rPr>
  </w:style>
  <w:style w:type="character" w:customStyle="1" w:styleId="32">
    <w:name w:val="题注 Char"/>
    <w:link w:val="4"/>
    <w:qFormat/>
    <w:uiPriority w:val="0"/>
    <w:rPr>
      <w:rFonts w:ascii="Arial" w:hAnsi="Arial" w:eastAsia="黑体" w:cs="Arial"/>
      <w:kern w:val="2"/>
    </w:rPr>
  </w:style>
  <w:style w:type="character" w:customStyle="1" w:styleId="33">
    <w:name w:val="正文文本缩进 Char"/>
    <w:link w:val="8"/>
    <w:qFormat/>
    <w:uiPriority w:val="0"/>
    <w:rPr>
      <w:kern w:val="2"/>
      <w:sz w:val="28"/>
    </w:rPr>
  </w:style>
  <w:style w:type="character" w:customStyle="1" w:styleId="34">
    <w:name w:val="页脚 Char"/>
    <w:link w:val="12"/>
    <w:qFormat/>
    <w:uiPriority w:val="99"/>
    <w:rPr>
      <w:kern w:val="2"/>
      <w:sz w:val="18"/>
      <w:szCs w:val="18"/>
    </w:r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6">
    <w:name w:val="章"/>
    <w:basedOn w:val="1"/>
    <w:qFormat/>
    <w:uiPriority w:val="0"/>
    <w:pPr>
      <w:spacing w:beforeLines="100" w:afterLines="100" w:line="300" w:lineRule="auto"/>
      <w:jc w:val="center"/>
      <w:outlineLvl w:val="0"/>
    </w:pPr>
    <w:rPr>
      <w:b/>
      <w:bCs/>
      <w:sz w:val="28"/>
      <w:szCs w:val="28"/>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4" Type="http://schemas.openxmlformats.org/officeDocument/2006/relationships/fontTable" Target="fontTable.xml"/><Relationship Id="rId83" Type="http://schemas.openxmlformats.org/officeDocument/2006/relationships/customXml" Target="../customXml/item2.xml"/><Relationship Id="rId82" Type="http://schemas.openxmlformats.org/officeDocument/2006/relationships/customXml" Target="../customXml/item1.xml"/><Relationship Id="rId81" Type="http://schemas.openxmlformats.org/officeDocument/2006/relationships/chart" Target="charts/chart1.xml"/><Relationship Id="rId80" Type="http://schemas.openxmlformats.org/officeDocument/2006/relationships/image" Target="media/image38.png"/><Relationship Id="rId8" Type="http://schemas.openxmlformats.org/officeDocument/2006/relationships/oleObject" Target="embeddings/oleObject2.bin"/><Relationship Id="rId79" Type="http://schemas.openxmlformats.org/officeDocument/2006/relationships/image" Target="media/image37.png"/><Relationship Id="rId78" Type="http://schemas.openxmlformats.org/officeDocument/2006/relationships/image" Target="media/image36.wmf"/><Relationship Id="rId77" Type="http://schemas.openxmlformats.org/officeDocument/2006/relationships/oleObject" Target="embeddings/oleObject38.bin"/><Relationship Id="rId76" Type="http://schemas.openxmlformats.org/officeDocument/2006/relationships/image" Target="media/image35.wmf"/><Relationship Id="rId75" Type="http://schemas.openxmlformats.org/officeDocument/2006/relationships/oleObject" Target="embeddings/oleObject37.bin"/><Relationship Id="rId74" Type="http://schemas.openxmlformats.org/officeDocument/2006/relationships/image" Target="media/image34.wmf"/><Relationship Id="rId73" Type="http://schemas.openxmlformats.org/officeDocument/2006/relationships/image" Target="media/image33.png"/><Relationship Id="rId72" Type="http://schemas.openxmlformats.org/officeDocument/2006/relationships/image" Target="media/image32.wmf"/><Relationship Id="rId71" Type="http://schemas.openxmlformats.org/officeDocument/2006/relationships/oleObject" Target="embeddings/oleObject36.bin"/><Relationship Id="rId70" Type="http://schemas.openxmlformats.org/officeDocument/2006/relationships/oleObject" Target="embeddings/oleObject35.bin"/><Relationship Id="rId7" Type="http://schemas.openxmlformats.org/officeDocument/2006/relationships/image" Target="media/image2.wmf"/><Relationship Id="rId69" Type="http://schemas.openxmlformats.org/officeDocument/2006/relationships/image" Target="media/image31.wmf"/><Relationship Id="rId68" Type="http://schemas.openxmlformats.org/officeDocument/2006/relationships/oleObject" Target="embeddings/oleObject34.bin"/><Relationship Id="rId67" Type="http://schemas.openxmlformats.org/officeDocument/2006/relationships/image" Target="media/image30.wmf"/><Relationship Id="rId66" Type="http://schemas.openxmlformats.org/officeDocument/2006/relationships/oleObject" Target="embeddings/oleObject33.bin"/><Relationship Id="rId65" Type="http://schemas.openxmlformats.org/officeDocument/2006/relationships/image" Target="media/image29.wmf"/><Relationship Id="rId64" Type="http://schemas.openxmlformats.org/officeDocument/2006/relationships/oleObject" Target="embeddings/oleObject32.bin"/><Relationship Id="rId63" Type="http://schemas.openxmlformats.org/officeDocument/2006/relationships/oleObject" Target="embeddings/oleObject31.bin"/><Relationship Id="rId62" Type="http://schemas.openxmlformats.org/officeDocument/2006/relationships/oleObject" Target="embeddings/oleObject30.bin"/><Relationship Id="rId61" Type="http://schemas.openxmlformats.org/officeDocument/2006/relationships/oleObject" Target="embeddings/oleObject29.bin"/><Relationship Id="rId60" Type="http://schemas.openxmlformats.org/officeDocument/2006/relationships/oleObject" Target="embeddings/oleObject28.bin"/><Relationship Id="rId6" Type="http://schemas.openxmlformats.org/officeDocument/2006/relationships/oleObject" Target="embeddings/oleObject1.bin"/><Relationship Id="rId59" Type="http://schemas.openxmlformats.org/officeDocument/2006/relationships/image" Target="media/image28.wmf"/><Relationship Id="rId58" Type="http://schemas.openxmlformats.org/officeDocument/2006/relationships/oleObject" Target="embeddings/oleObject27.bin"/><Relationship Id="rId57" Type="http://schemas.openxmlformats.org/officeDocument/2006/relationships/image" Target="media/image27.wmf"/><Relationship Id="rId56" Type="http://schemas.openxmlformats.org/officeDocument/2006/relationships/oleObject" Target="embeddings/oleObject26.bin"/><Relationship Id="rId55" Type="http://schemas.openxmlformats.org/officeDocument/2006/relationships/image" Target="media/image26.wmf"/><Relationship Id="rId54" Type="http://schemas.openxmlformats.org/officeDocument/2006/relationships/oleObject" Target="embeddings/oleObject25.bin"/><Relationship Id="rId53" Type="http://schemas.openxmlformats.org/officeDocument/2006/relationships/image" Target="media/image25.wmf"/><Relationship Id="rId52" Type="http://schemas.openxmlformats.org/officeDocument/2006/relationships/oleObject" Target="embeddings/oleObject24.bin"/><Relationship Id="rId51" Type="http://schemas.openxmlformats.org/officeDocument/2006/relationships/oleObject" Target="embeddings/oleObject23.bin"/><Relationship Id="rId50" Type="http://schemas.openxmlformats.org/officeDocument/2006/relationships/oleObject" Target="embeddings/oleObject22.bin"/><Relationship Id="rId5" Type="http://schemas.openxmlformats.org/officeDocument/2006/relationships/image" Target="media/image1.jpeg"/><Relationship Id="rId49" Type="http://schemas.openxmlformats.org/officeDocument/2006/relationships/oleObject" Target="embeddings/oleObject21.bin"/><Relationship Id="rId48" Type="http://schemas.openxmlformats.org/officeDocument/2006/relationships/image" Target="media/image24.wmf"/><Relationship Id="rId47" Type="http://schemas.openxmlformats.org/officeDocument/2006/relationships/oleObject" Target="embeddings/oleObject20.bin"/><Relationship Id="rId46" Type="http://schemas.openxmlformats.org/officeDocument/2006/relationships/image" Target="media/image23.wmf"/><Relationship Id="rId45" Type="http://schemas.openxmlformats.org/officeDocument/2006/relationships/oleObject" Target="embeddings/oleObject19.bin"/><Relationship Id="rId44" Type="http://schemas.openxmlformats.org/officeDocument/2006/relationships/image" Target="media/image22.wmf"/><Relationship Id="rId43" Type="http://schemas.openxmlformats.org/officeDocument/2006/relationships/oleObject" Target="embeddings/oleObject18.bin"/><Relationship Id="rId42" Type="http://schemas.openxmlformats.org/officeDocument/2006/relationships/image" Target="media/image21.png"/><Relationship Id="rId41" Type="http://schemas.openxmlformats.org/officeDocument/2006/relationships/image" Target="media/image20.wmf"/><Relationship Id="rId40" Type="http://schemas.openxmlformats.org/officeDocument/2006/relationships/oleObject" Target="embeddings/oleObject17.bin"/><Relationship Id="rId4" Type="http://schemas.openxmlformats.org/officeDocument/2006/relationships/theme" Target="theme/theme1.xml"/><Relationship Id="rId39" Type="http://schemas.openxmlformats.org/officeDocument/2006/relationships/image" Target="media/image19.wmf"/><Relationship Id="rId38" Type="http://schemas.openxmlformats.org/officeDocument/2006/relationships/oleObject" Target="embeddings/oleObject16.bin"/><Relationship Id="rId37" Type="http://schemas.openxmlformats.org/officeDocument/2006/relationships/image" Target="media/image18.wmf"/><Relationship Id="rId36" Type="http://schemas.openxmlformats.org/officeDocument/2006/relationships/oleObject" Target="embeddings/oleObject15.bin"/><Relationship Id="rId35" Type="http://schemas.openxmlformats.org/officeDocument/2006/relationships/image" Target="media/image17.wmf"/><Relationship Id="rId34" Type="http://schemas.openxmlformats.org/officeDocument/2006/relationships/oleObject" Target="embeddings/oleObject14.bin"/><Relationship Id="rId33" Type="http://schemas.openxmlformats.org/officeDocument/2006/relationships/image" Target="media/image16.wmf"/><Relationship Id="rId32" Type="http://schemas.openxmlformats.org/officeDocument/2006/relationships/oleObject" Target="embeddings/oleObject13.bin"/><Relationship Id="rId31" Type="http://schemas.openxmlformats.org/officeDocument/2006/relationships/image" Target="media/image15.wmf"/><Relationship Id="rId30" Type="http://schemas.openxmlformats.org/officeDocument/2006/relationships/oleObject" Target="embeddings/oleObject12.bin"/><Relationship Id="rId3" Type="http://schemas.openxmlformats.org/officeDocument/2006/relationships/footer" Target="footer1.xml"/><Relationship Id="rId29" Type="http://schemas.openxmlformats.org/officeDocument/2006/relationships/image" Target="media/image14.wmf"/><Relationship Id="rId28" Type="http://schemas.openxmlformats.org/officeDocument/2006/relationships/oleObject" Target="embeddings/oleObject11.bin"/><Relationship Id="rId27" Type="http://schemas.openxmlformats.org/officeDocument/2006/relationships/image" Target="media/image13.wmf"/><Relationship Id="rId26" Type="http://schemas.openxmlformats.org/officeDocument/2006/relationships/oleObject" Target="embeddings/oleObject10.bin"/><Relationship Id="rId25" Type="http://schemas.openxmlformats.org/officeDocument/2006/relationships/image" Target="media/image12.wmf"/><Relationship Id="rId24" Type="http://schemas.openxmlformats.org/officeDocument/2006/relationships/oleObject" Target="embeddings/oleObject9.bin"/><Relationship Id="rId23" Type="http://schemas.openxmlformats.org/officeDocument/2006/relationships/image" Target="media/image11.wmf"/><Relationship Id="rId22" Type="http://schemas.openxmlformats.org/officeDocument/2006/relationships/oleObject" Target="embeddings/oleObject8.bin"/><Relationship Id="rId21" Type="http://schemas.openxmlformats.org/officeDocument/2006/relationships/image" Target="media/image10.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6.bin"/><Relationship Id="rId17" Type="http://schemas.openxmlformats.org/officeDocument/2006/relationships/image" Target="media/image8.wmf"/><Relationship Id="rId16" Type="http://schemas.openxmlformats.org/officeDocument/2006/relationships/oleObject" Target="embeddings/oleObject5.bin"/><Relationship Id="rId15" Type="http://schemas.openxmlformats.org/officeDocument/2006/relationships/image" Target="media/image7.wmf"/><Relationship Id="rId14" Type="http://schemas.openxmlformats.org/officeDocument/2006/relationships/oleObject" Target="embeddings/oleObject4.bin"/><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yanghuaqiu%20X1\Desktop\&#26032;&#24314;%20Microsoft%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lineChart>
        <c:grouping val="standard"/>
        <c:varyColors val="0"/>
        <c:ser>
          <c:idx val="0"/>
          <c:order val="0"/>
          <c:tx>
            <c:strRef>
              <c:f>误差率</c:f>
              <c:strCache>
                <c:ptCount val="1"/>
                <c:pt idx="0">
                  <c:v>误差率</c:v>
                </c:pt>
              </c:strCache>
            </c:strRef>
          </c:tx>
          <c:spPr>
            <a:ln w="25400" cap="rnd" cmpd="sng" algn="ctr">
              <a:solidFill>
                <a:schemeClr val="accent1"/>
              </a:solidFill>
              <a:prstDash val="solid"/>
              <a:round/>
            </a:ln>
            <a:effectLst/>
          </c:spPr>
          <c:marker>
            <c:symbol val="circle"/>
            <c:size val="5"/>
            <c:spPr>
              <a:solidFill>
                <a:schemeClr val="accent1"/>
              </a:solidFill>
              <a:ln w="28575" cap="flat" cmpd="sng" algn="ctr">
                <a:solidFill>
                  <a:schemeClr val="accent1"/>
                </a:solidFill>
                <a:prstDash val="solid"/>
                <a:round/>
              </a:ln>
              <a:effectLst/>
            </c:spPr>
          </c:marker>
          <c:dLbls>
            <c:spPr>
              <a:noFill/>
              <a:ln>
                <a:noFill/>
              </a:ln>
              <a:effectLst/>
            </c:spPr>
            <c:txPr>
              <a:bodyPr rot="0" spcFirstLastPara="1" vertOverflow="ellipsis" vert="horz" wrap="square" lIns="38100" tIns="19050" rIns="38100" bIns="19050" anchor="ctr" anchorCtr="1">
                <a:spAutoFit/>
              </a:bodyPr>
              <a:lstStyle/>
              <a:p>
                <a:pPr>
                  <a:defRPr lang="zh-CN" sz="8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val>
            <c:numRef>
              <c:f>Sheet1!$C$20:$U$20</c:f>
              <c:numCache>
                <c:formatCode>0.00%</c:formatCode>
                <c:ptCount val="19"/>
                <c:pt idx="0">
                  <c:v>0.0306164728735999</c:v>
                </c:pt>
                <c:pt idx="1">
                  <c:v>0.0348945401746399</c:v>
                </c:pt>
                <c:pt idx="2">
                  <c:v>0.0370307090718723</c:v>
                </c:pt>
                <c:pt idx="3">
                  <c:v>0.0391648630626023</c:v>
                </c:pt>
                <c:pt idx="4">
                  <c:v>0.026321450446737</c:v>
                </c:pt>
                <c:pt idx="5">
                  <c:v>0.0133295777163672</c:v>
                </c:pt>
                <c:pt idx="6">
                  <c:v>0.0105358537086217</c:v>
                </c:pt>
                <c:pt idx="7">
                  <c:v>0.00767662597453732</c:v>
                </c:pt>
                <c:pt idx="8">
                  <c:v>0.00475146620704419</c:v>
                </c:pt>
                <c:pt idx="9">
                  <c:v>0.0017599561152346</c:v>
                </c:pt>
                <c:pt idx="10">
                  <c:v>-0.00129831219414786</c:v>
                </c:pt>
                <c:pt idx="11">
                  <c:v>0.000756936155346514</c:v>
                </c:pt>
                <c:pt idx="12">
                  <c:v>-0.00165574452935624</c:v>
                </c:pt>
                <c:pt idx="13">
                  <c:v>0.000726741361687904</c:v>
                </c:pt>
                <c:pt idx="14">
                  <c:v>-0.00164728198472536</c:v>
                </c:pt>
                <c:pt idx="15">
                  <c:v>0.00107053256952311</c:v>
                </c:pt>
                <c:pt idx="16">
                  <c:v>-0.00120479671396394</c:v>
                </c:pt>
                <c:pt idx="17">
                  <c:v>0.00182648787051746</c:v>
                </c:pt>
                <c:pt idx="18">
                  <c:v>-0.000913972400907617</c:v>
                </c:pt>
              </c:numCache>
            </c:numRef>
          </c:val>
          <c:smooth val="0"/>
        </c:ser>
        <c:dLbls>
          <c:showLegendKey val="0"/>
          <c:showVal val="1"/>
          <c:showCatName val="0"/>
          <c:showSerName val="0"/>
          <c:showPercent val="0"/>
          <c:showBubbleSize val="0"/>
        </c:dLbls>
        <c:marker val="1"/>
        <c:smooth val="0"/>
        <c:axId val="-221825600"/>
        <c:axId val="-221838656"/>
      </c:lineChart>
      <c:catAx>
        <c:axId val="-221825600"/>
        <c:scaling>
          <c:orientation val="minMax"/>
        </c:scaling>
        <c:delete val="1"/>
        <c:axPos val="b"/>
        <c:majorGridlines>
          <c:spPr>
            <a:ln w="9525" cap="flat" cmpd="sng" algn="ctr">
              <a:solidFill>
                <a:schemeClr val="tx1">
                  <a:lumMod val="15000"/>
                  <a:lumOff val="85000"/>
                </a:schemeClr>
              </a:solidFill>
              <a:prstDash val="solid"/>
              <a:round/>
            </a:ln>
            <a:effectLst/>
          </c:spPr>
        </c:majorGridlines>
        <c:title>
          <c:tx>
            <c:rich>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zh-CN" altLang="en-US" sz="1200" dirty="0"/>
                  <a:t>标准发射率</a:t>
                </a:r>
                <a:endParaRPr lang="zh-CN" altLang="en-US" sz="1200" dirty="0"/>
              </a:p>
            </c:rich>
          </c:tx>
          <c:layout>
            <c:manualLayout>
              <c:xMode val="edge"/>
              <c:yMode val="edge"/>
              <c:x val="0.395270660996415"/>
              <c:y val="0.920047101976456"/>
            </c:manualLayout>
          </c:layout>
          <c:overlay val="0"/>
          <c:spPr>
            <a:noFill/>
            <a:ln>
              <a:noFill/>
            </a:ln>
            <a:effectLst/>
          </c:spPr>
        </c:title>
        <c:numFmt formatCode="#,##0.00_);[Red]\(#,##0.00\)"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21838656"/>
        <c:crosses val="autoZero"/>
        <c:auto val="0"/>
        <c:lblAlgn val="ctr"/>
        <c:lblOffset val="100"/>
        <c:noMultiLvlLbl val="0"/>
      </c:catAx>
      <c:valAx>
        <c:axId val="-2218386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1825600"/>
        <c:crossesAt val="1"/>
        <c:crossBetween val="midCat"/>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19A25E-9856-4495-8264-C5FBF17977E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2919</Words>
  <Characters>16643</Characters>
  <Lines>138</Lines>
  <Paragraphs>39</Paragraphs>
  <TotalTime>2</TotalTime>
  <ScaleCrop>false</ScaleCrop>
  <LinksUpToDate>false</LinksUpToDate>
  <CharactersWithSpaces>19523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2020-06-03T09:31:00Z</dcterms:created>
  <dc:creator>zhu_gh.yf</dc:creator>
  <cp:lastModifiedBy>张婧</cp:lastModifiedBy>
  <cp:lastPrinted>2019-05-27T02:50:00Z</cp:lastPrinted>
  <dcterms:modified xsi:type="dcterms:W3CDTF">2020-06-04T07:29:26Z</dcterms:modified>
  <dc:title>关于局部修订《室外排水设计规范》的几个问题</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